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82" w:rsidRPr="009B70CC" w:rsidRDefault="00555182" w:rsidP="00460F39">
      <w:pPr>
        <w:jc w:val="both"/>
      </w:pPr>
      <w:bookmarkStart w:id="0" w:name="_GoBack"/>
      <w:bookmarkEnd w:id="0"/>
    </w:p>
    <w:p w:rsidR="00555182" w:rsidRPr="009B70CC" w:rsidRDefault="00555182" w:rsidP="00460F39">
      <w:pPr>
        <w:jc w:val="both"/>
      </w:pPr>
    </w:p>
    <w:p w:rsidR="00555182" w:rsidRPr="009B70CC" w:rsidRDefault="00555182" w:rsidP="004B7250">
      <w:pPr>
        <w:jc w:val="center"/>
      </w:pPr>
      <w:r w:rsidRPr="009B70CC">
        <w:t>Előterjesztés</w:t>
      </w:r>
    </w:p>
    <w:p w:rsidR="00555182" w:rsidRPr="009B70CC" w:rsidRDefault="00555182" w:rsidP="00460F39">
      <w:pPr>
        <w:jc w:val="both"/>
      </w:pPr>
    </w:p>
    <w:p w:rsidR="00555182" w:rsidRPr="009B70CC" w:rsidRDefault="00555182" w:rsidP="00460F39">
      <w:pPr>
        <w:jc w:val="both"/>
      </w:pPr>
      <w:r w:rsidRPr="009B70CC">
        <w:t>Tárgy: Döntés az „Óvodaépület új bölcsődei szárnnyal történő bővítés” tárgyú közbeszerzési eljárás eredményéről</w:t>
      </w:r>
    </w:p>
    <w:p w:rsidR="00555182" w:rsidRPr="009B70CC" w:rsidRDefault="00555182" w:rsidP="00460F39">
      <w:pPr>
        <w:jc w:val="both"/>
      </w:pPr>
    </w:p>
    <w:p w:rsidR="00555182" w:rsidRPr="009B70CC" w:rsidRDefault="00555182" w:rsidP="00460F39">
      <w:pPr>
        <w:jc w:val="both"/>
      </w:pPr>
      <w:r w:rsidRPr="009B70CC">
        <w:t>Tisztelt Képviselő-testület!</w:t>
      </w:r>
    </w:p>
    <w:p w:rsidR="00555182" w:rsidRPr="009B70CC" w:rsidRDefault="00555182" w:rsidP="00460F39">
      <w:pPr>
        <w:jc w:val="both"/>
      </w:pPr>
    </w:p>
    <w:p w:rsidR="00915D5D" w:rsidRPr="009B70CC" w:rsidRDefault="00030DC5" w:rsidP="00460F39">
      <w:pPr>
        <w:jc w:val="both"/>
      </w:pPr>
      <w:r w:rsidRPr="009B70CC">
        <w:t>Tengelic Község</w:t>
      </w:r>
      <w:r w:rsidR="00460F39" w:rsidRPr="009B70CC">
        <w:t xml:space="preserve"> Önkormányzat</w:t>
      </w:r>
      <w:r w:rsidRPr="009B70CC">
        <w:t>a</w:t>
      </w:r>
      <w:r w:rsidR="00460F39" w:rsidRPr="009B70CC">
        <w:t xml:space="preserve"> </w:t>
      </w:r>
      <w:r w:rsidRPr="009B70CC">
        <w:t>még 2018-ban pályázatot nyújtott be mini bölcsőde létesítésére</w:t>
      </w:r>
      <w:r w:rsidR="00C17CFA" w:rsidRPr="009B70CC">
        <w:t xml:space="preserve"> a Pénzügyminisztérium által kiadott Bölcsődei fejlesztési program című pályázati kiírás alapján. </w:t>
      </w:r>
      <w:r w:rsidRPr="009B70CC">
        <w:t xml:space="preserve"> Az igényelt támogatás összege 53.907.665.-Ft. </w:t>
      </w:r>
    </w:p>
    <w:p w:rsidR="00074F09" w:rsidRPr="009B70CC" w:rsidRDefault="00460F39" w:rsidP="00460F39">
      <w:pPr>
        <w:jc w:val="both"/>
      </w:pPr>
      <w:r w:rsidRPr="009B70CC">
        <w:t xml:space="preserve">A beruházás keretében </w:t>
      </w:r>
      <w:r w:rsidR="007A11EC" w:rsidRPr="009B70CC">
        <w:t xml:space="preserve">az óvodaépület új bölcsődei szárnnyal bővülne, ahol egy csoportszoba, öltöző, folyósó, </w:t>
      </w:r>
      <w:proofErr w:type="spellStart"/>
      <w:r w:rsidR="007A11EC" w:rsidRPr="009B70CC">
        <w:t>wc</w:t>
      </w:r>
      <w:proofErr w:type="spellEnd"/>
      <w:r w:rsidR="007A11EC" w:rsidRPr="009B70CC">
        <w:t xml:space="preserve">, mosdó fürdő helyiségek kerülnének kialakításra. </w:t>
      </w:r>
      <w:r w:rsidR="00A94C64" w:rsidRPr="009B70CC">
        <w:t>Emellet</w:t>
      </w:r>
      <w:r w:rsidR="009B70CC">
        <w:t>t</w:t>
      </w:r>
      <w:r w:rsidR="00A94C64" w:rsidRPr="009B70CC">
        <w:t xml:space="preserve"> eszközbeszerzésre is szükség lesz. Tekintettel arra, hogy </w:t>
      </w:r>
      <w:r w:rsidR="0060367A" w:rsidRPr="009B70CC">
        <w:t xml:space="preserve">a támogatás ügyében még nem született döntés és </w:t>
      </w:r>
      <w:r w:rsidR="00A94C64" w:rsidRPr="009B70CC">
        <w:t>a</w:t>
      </w:r>
      <w:r w:rsidR="00084053" w:rsidRPr="009B70CC">
        <w:t xml:space="preserve">z építési </w:t>
      </w:r>
      <w:r w:rsidR="00A94C64" w:rsidRPr="009B70CC">
        <w:t xml:space="preserve">beruházás költsége meghaladja </w:t>
      </w:r>
      <w:r w:rsidR="00834099" w:rsidRPr="009B70CC">
        <w:t xml:space="preserve">a </w:t>
      </w:r>
      <w:r w:rsidR="00A94C64" w:rsidRPr="009B70CC">
        <w:t>közbeszerzési értékhatárt, a</w:t>
      </w:r>
      <w:r w:rsidRPr="009B70CC">
        <w:t xml:space="preserve"> beruházás kivitelezőjének kiválasztása érdekében a közbeszerzésekről szóló 2015. évi CXLIII tv. (a továbbiakban: Kbt.) 115.§ -a szerinti </w:t>
      </w:r>
      <w:r w:rsidR="00074F09" w:rsidRPr="009B70CC">
        <w:t xml:space="preserve">nyílt </w:t>
      </w:r>
      <w:r w:rsidRPr="009B70CC">
        <w:t>közbeszerzési eljárás</w:t>
      </w:r>
      <w:r w:rsidR="00A94C64" w:rsidRPr="009B70CC">
        <w:t xml:space="preserve"> (feltételes)</w:t>
      </w:r>
      <w:r w:rsidRPr="009B70CC">
        <w:t xml:space="preserve"> került lefolytatásra</w:t>
      </w:r>
      <w:r w:rsidR="006545CA" w:rsidRPr="009B70CC">
        <w:t xml:space="preserve">. </w:t>
      </w:r>
    </w:p>
    <w:p w:rsidR="00460F39" w:rsidRPr="009B70CC" w:rsidRDefault="00460F39" w:rsidP="00460F39">
      <w:pPr>
        <w:jc w:val="both"/>
        <w:rPr>
          <w:b/>
        </w:rPr>
      </w:pPr>
      <w:r w:rsidRPr="009B70CC">
        <w:t xml:space="preserve">A kivitelezés becsült értéke: </w:t>
      </w:r>
      <w:r w:rsidRPr="009B70CC">
        <w:rPr>
          <w:b/>
        </w:rPr>
        <w:t xml:space="preserve">nettó </w:t>
      </w:r>
      <w:r w:rsidR="00765E37" w:rsidRPr="009B70CC">
        <w:rPr>
          <w:b/>
        </w:rPr>
        <w:t>38.233.890.-</w:t>
      </w:r>
      <w:r w:rsidRPr="009B70CC">
        <w:rPr>
          <w:b/>
        </w:rPr>
        <w:t>Ft</w:t>
      </w:r>
    </w:p>
    <w:p w:rsidR="00C754F0" w:rsidRPr="009B70CC" w:rsidRDefault="00C754F0" w:rsidP="00460F39">
      <w:pPr>
        <w:jc w:val="both"/>
      </w:pPr>
    </w:p>
    <w:p w:rsidR="00DA7B23" w:rsidRDefault="00460F39" w:rsidP="00460F39">
      <w:pPr>
        <w:jc w:val="both"/>
      </w:pPr>
      <w:r w:rsidRPr="009B70CC">
        <w:t xml:space="preserve">Az ajánlattételi határidő lejártáig, az ajánlattételre felkért 5 db cég közül, </w:t>
      </w:r>
      <w:r w:rsidR="008E3115" w:rsidRPr="009B70CC">
        <w:t>3</w:t>
      </w:r>
      <w:r w:rsidRPr="009B70CC">
        <w:t xml:space="preserve"> </w:t>
      </w:r>
      <w:r w:rsidR="008E3115" w:rsidRPr="009B70CC">
        <w:t>a</w:t>
      </w:r>
      <w:r w:rsidRPr="009B70CC">
        <w:t>jánlattevő nyújtott be ajánlatot.</w:t>
      </w:r>
    </w:p>
    <w:p w:rsidR="009B70CC" w:rsidRDefault="009B70CC" w:rsidP="00460F39">
      <w:pPr>
        <w:jc w:val="both"/>
      </w:pPr>
      <w:r w:rsidRPr="009B70CC">
        <w:t>Ajánlatkérő a Kbt. 27.§ (4) bekezdésében foglaltak szerint bírálóbizottságot hozott létre, amely döntési javaslat megtételével segíti a döntéshozó döntését.</w:t>
      </w:r>
    </w:p>
    <w:p w:rsidR="009B70CC" w:rsidRPr="009B70CC" w:rsidRDefault="009B70CC" w:rsidP="009B7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ajánlattételi felhívásban előre jelzésre került, hogy</w:t>
      </w:r>
      <w:r w:rsidRPr="009B70CC">
        <w:rPr>
          <w:rFonts w:eastAsiaTheme="minorHAnsi"/>
          <w:lang w:eastAsia="en-US"/>
        </w:rPr>
        <w:t xml:space="preserve"> – a Kbt. 81. § (5) bekezdése szerint az ajánlatok bírálatát az ajánlatok értékelését követően végzi el</w:t>
      </w:r>
      <w:r>
        <w:rPr>
          <w:rFonts w:eastAsiaTheme="minorHAnsi"/>
          <w:lang w:eastAsia="en-US"/>
        </w:rPr>
        <w:t xml:space="preserve"> az Ajánlatkérő</w:t>
      </w:r>
      <w:r w:rsidRPr="009B70CC">
        <w:rPr>
          <w:rFonts w:eastAsiaTheme="minorHAnsi"/>
          <w:lang w:eastAsia="en-US"/>
        </w:rPr>
        <w:t>. Ennek megfelelően a Bíráló Bizottság az ajánlatok bírálatát - a Kbt. 67. § (1) bekezdés szerinti dokumentumban foglalt nyilatkozat alapján - az ajánlatok értékelését követően végzi el. Erre tekintettel csak az értékelési sorrendben legkedvezőbb vagy a legkedvezőbb és az azt követő egy vagy több legkedvezőbb ajánlattevő tekintetében végzi el a bírálatot.</w:t>
      </w:r>
    </w:p>
    <w:p w:rsidR="00460F39" w:rsidRPr="009B70CC" w:rsidRDefault="009B70CC" w:rsidP="00460F39">
      <w:pPr>
        <w:jc w:val="both"/>
      </w:pPr>
      <w:r w:rsidRPr="009B70CC">
        <w:rPr>
          <w:rFonts w:eastAsiaTheme="minorHAnsi"/>
          <w:sz w:val="23"/>
          <w:szCs w:val="23"/>
          <w:lang w:eastAsia="en-US"/>
        </w:rPr>
        <w:t>Ajánlatkérő elsődlegesen az értékelési szempontokra tett megajánlások alátámasztottságát vizsgálta.</w:t>
      </w:r>
      <w:r w:rsidRPr="009B70CC">
        <w:t xml:space="preserve"> Ennek során m</w:t>
      </w:r>
      <w:r w:rsidR="001D7C98" w:rsidRPr="009B70CC">
        <w:t>egállapítást nyert továbbá, hogy az ajánlatokban számítási hiba van, így annak javítására felhívás került küldésre az ALISCA BAU Építőipari Zrt. és a GEMENC BAU Tolna Építőipari és Szolgáltató Kft. részére. Ennek alapján</w:t>
      </w:r>
      <w:r>
        <w:t xml:space="preserve"> – tekintettel a Kbt. 71.§ (11) pontjára</w:t>
      </w:r>
      <w:r w:rsidR="001D7C98" w:rsidRPr="009B70CC">
        <w:t xml:space="preserve"> mindkét ajánlattevő módosította ajánlatát.</w:t>
      </w:r>
    </w:p>
    <w:p w:rsidR="009B70CC" w:rsidRDefault="009B70CC" w:rsidP="00460F39">
      <w:pPr>
        <w:jc w:val="both"/>
      </w:pPr>
      <w:r>
        <w:t>Ezt követően került sor az ajánlatok értékelésére az ajánlati felhívásban meghatározott értékelési szempontok alapján.</w:t>
      </w:r>
    </w:p>
    <w:p w:rsidR="009B70CC" w:rsidRPr="00FF0581" w:rsidRDefault="00FF0581" w:rsidP="00FF0581">
      <w:pPr>
        <w:jc w:val="both"/>
      </w:pPr>
      <w:r w:rsidRPr="00FF0581">
        <w:t>Ezt követően az értékelési sorrendben legkedvezőbb ajánlat tekintetében került sor a bírálatra.</w:t>
      </w:r>
    </w:p>
    <w:p w:rsidR="00FF0581" w:rsidRPr="00FF0581" w:rsidRDefault="00FF0581" w:rsidP="00FF0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0581">
        <w:rPr>
          <w:rFonts w:eastAsiaTheme="minorHAnsi"/>
          <w:lang w:eastAsia="en-US"/>
        </w:rPr>
        <w:t>A Kbt. 69. § (1) bekezdése szerint az ajánlat elbírálása során az ajánlatkérőnek meg kell vizsgálnia, hogy az ajánlat megfelel-e a közbeszerzési dokumentumokban, valamint a jogszabályokban meghatározott feltételeknek. A Kbt. 69. § (2) bekezdése alapján az ajánlatkérő köteles megállapítani, hogy az ajánlat érvénytelen, és hogy van-e olyan gazdasági szereplő, akit az eljárásból ki kell zárni. Az ajánlatkérő a bírálat során a</w:t>
      </w:r>
    </w:p>
    <w:p w:rsidR="00FF0581" w:rsidRPr="00FF0581" w:rsidRDefault="00FF0581" w:rsidP="00FF0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0581">
        <w:rPr>
          <w:rFonts w:eastAsiaTheme="minorHAnsi"/>
          <w:lang w:eastAsia="en-US"/>
        </w:rPr>
        <w:t>kizáró okok előzetes ellenőrzésére köteles az ajánlattevő nyilatkozatát elfogadni, valamint minden egyéb tekintetben az ajánlat megfelelőségét ellenőrizni, szükség szerint a Kbt. 71-72. § szerinti bírálati cselekményeket elvégezni.</w:t>
      </w:r>
    </w:p>
    <w:p w:rsidR="00FF0581" w:rsidRPr="00FF0581" w:rsidRDefault="00FF0581" w:rsidP="00FF0581">
      <w:pPr>
        <w:jc w:val="both"/>
      </w:pPr>
    </w:p>
    <w:p w:rsidR="00FF0581" w:rsidRPr="00FF0581" w:rsidRDefault="00FF0581" w:rsidP="00FF0581">
      <w:pPr>
        <w:jc w:val="both"/>
      </w:pPr>
    </w:p>
    <w:p w:rsidR="00FF0581" w:rsidRPr="009B70CC" w:rsidRDefault="00FF0581" w:rsidP="00460F39">
      <w:pPr>
        <w:jc w:val="both"/>
      </w:pPr>
    </w:p>
    <w:p w:rsidR="00FF0581" w:rsidRDefault="00FF0581" w:rsidP="00460F39">
      <w:pPr>
        <w:jc w:val="both"/>
      </w:pPr>
      <w:r>
        <w:lastRenderedPageBreak/>
        <w:t>Mindezek alapján a</w:t>
      </w:r>
      <w:r w:rsidR="00460F39" w:rsidRPr="009B70CC">
        <w:t xml:space="preserve"> </w:t>
      </w:r>
      <w:r w:rsidR="005C4AFB" w:rsidRPr="009B70CC">
        <w:t>b</w:t>
      </w:r>
      <w:r w:rsidR="00460F39" w:rsidRPr="009B70CC">
        <w:t>írálóbizottság tagjai</w:t>
      </w:r>
      <w:r w:rsidR="004D703D" w:rsidRPr="009B70CC">
        <w:t xml:space="preserve"> </w:t>
      </w:r>
      <w:r>
        <w:t>az alábbi javaslatot tették:</w:t>
      </w:r>
    </w:p>
    <w:p w:rsidR="00FF0581" w:rsidRPr="00FF0581" w:rsidRDefault="00FF0581" w:rsidP="00460F39">
      <w:pPr>
        <w:pStyle w:val="Listaszerbekezds"/>
        <w:numPr>
          <w:ilvl w:val="0"/>
          <w:numId w:val="2"/>
        </w:numPr>
        <w:jc w:val="both"/>
        <w:rPr>
          <w:b/>
        </w:rPr>
      </w:pPr>
      <w:r>
        <w:t>a</w:t>
      </w:r>
      <w:r w:rsidRPr="009B70CC">
        <w:t xml:space="preserve"> bírálóbizottság </w:t>
      </w:r>
      <w:r w:rsidRPr="00FF0581">
        <w:rPr>
          <w:b/>
        </w:rPr>
        <w:t>javasolja,</w:t>
      </w:r>
      <w:r w:rsidRPr="009B70CC">
        <w:t xml:space="preserve"> hogy a Képviselő-testület a közbeszerzési eljárást nyilvánítsa eredményesnek.</w:t>
      </w:r>
    </w:p>
    <w:p w:rsidR="00460F39" w:rsidRDefault="004D703D" w:rsidP="00FF0581">
      <w:pPr>
        <w:pStyle w:val="Listaszerbekezds"/>
        <w:numPr>
          <w:ilvl w:val="0"/>
          <w:numId w:val="2"/>
        </w:numPr>
        <w:jc w:val="both"/>
        <w:rPr>
          <w:b/>
        </w:rPr>
      </w:pPr>
      <w:r w:rsidRPr="009B70CC">
        <w:t>az</w:t>
      </w:r>
      <w:r w:rsidR="00460F39" w:rsidRPr="009B70CC">
        <w:t xml:space="preserve"> ajánlatok</w:t>
      </w:r>
      <w:r w:rsidR="00FF0581">
        <w:t xml:space="preserve"> bírálata és értékelése alapján javasolják</w:t>
      </w:r>
      <w:r w:rsidR="00460F39" w:rsidRPr="009B70CC">
        <w:t xml:space="preserve"> </w:t>
      </w:r>
      <w:r w:rsidR="00460F39" w:rsidRPr="00FF0581">
        <w:rPr>
          <w:b/>
        </w:rPr>
        <w:t>megállapítják</w:t>
      </w:r>
      <w:r w:rsidR="00460F39" w:rsidRPr="009B70CC">
        <w:t xml:space="preserve"> a </w:t>
      </w:r>
      <w:r w:rsidR="00426C50" w:rsidRPr="009B70CC">
        <w:t>SUGAR Építőipari Kft.</w:t>
      </w:r>
      <w:r w:rsidR="00460F39" w:rsidRPr="009B70CC">
        <w:t xml:space="preserve"> ajánlattevő ajánlat</w:t>
      </w:r>
      <w:r w:rsidR="00C102E3" w:rsidRPr="009B70CC">
        <w:t>á</w:t>
      </w:r>
      <w:r w:rsidR="00460F39" w:rsidRPr="009B70CC">
        <w:t xml:space="preserve">nak </w:t>
      </w:r>
      <w:r w:rsidR="00FF0581">
        <w:rPr>
          <w:b/>
        </w:rPr>
        <w:t>érvényesnek nyilvánítani</w:t>
      </w:r>
    </w:p>
    <w:p w:rsidR="00460F39" w:rsidRPr="00FF0581" w:rsidRDefault="005C4AFB" w:rsidP="00460F39">
      <w:pPr>
        <w:pStyle w:val="Listaszerbekezds"/>
        <w:numPr>
          <w:ilvl w:val="0"/>
          <w:numId w:val="2"/>
        </w:numPr>
        <w:jc w:val="both"/>
        <w:rPr>
          <w:b/>
        </w:rPr>
      </w:pPr>
      <w:r w:rsidRPr="009B70CC">
        <w:t>b</w:t>
      </w:r>
      <w:r w:rsidR="00460F39" w:rsidRPr="009B70CC">
        <w:t xml:space="preserve">írálóbizottság </w:t>
      </w:r>
      <w:r w:rsidR="00460F39" w:rsidRPr="00FF0581">
        <w:rPr>
          <w:b/>
        </w:rPr>
        <w:t>javasolja</w:t>
      </w:r>
      <w:r w:rsidR="00460F39" w:rsidRPr="009B70CC">
        <w:t xml:space="preserve"> a legjobb ár-érték arányú érvényes ajánlatot tevő </w:t>
      </w:r>
      <w:r w:rsidRPr="009B70CC">
        <w:t xml:space="preserve">SUGÁR Építőipari Kft.-t </w:t>
      </w:r>
      <w:r w:rsidR="00460F39" w:rsidRPr="009B70CC">
        <w:t>az eljárás nyerteseként kihirdet</w:t>
      </w:r>
      <w:r w:rsidR="00A5102D" w:rsidRPr="009B70CC">
        <w:t>ni</w:t>
      </w:r>
      <w:r w:rsidR="00FF0581">
        <w:t>.</w:t>
      </w:r>
    </w:p>
    <w:p w:rsidR="00FF0581" w:rsidRDefault="00FF0581" w:rsidP="00460F39">
      <w:pPr>
        <w:jc w:val="both"/>
        <w:rPr>
          <w:rFonts w:eastAsia="Calibri"/>
          <w:lang w:eastAsia="en-US"/>
        </w:rPr>
      </w:pPr>
    </w:p>
    <w:p w:rsidR="00FF0581" w:rsidRDefault="00FF0581" w:rsidP="00460F39">
      <w:pPr>
        <w:jc w:val="both"/>
        <w:rPr>
          <w:rFonts w:eastAsia="Calibri"/>
          <w:lang w:eastAsia="en-US"/>
        </w:rPr>
      </w:pPr>
    </w:p>
    <w:p w:rsidR="00460F39" w:rsidRPr="009B70CC" w:rsidRDefault="00460F39" w:rsidP="00460F39">
      <w:pPr>
        <w:jc w:val="both"/>
        <w:rPr>
          <w:rFonts w:eastAsia="Calibri"/>
          <w:lang w:eastAsia="en-US"/>
        </w:rPr>
      </w:pPr>
      <w:r w:rsidRPr="009B70CC">
        <w:rPr>
          <w:rFonts w:eastAsia="Calibri"/>
          <w:lang w:eastAsia="en-US"/>
        </w:rPr>
        <w:t>A Képviselő-testületnek nyílt ülésen, egyszerű többséggel, név szerinti szavazással, kell meghoznia a döntését.</w:t>
      </w:r>
    </w:p>
    <w:p w:rsidR="00D93374" w:rsidRPr="009B70CC" w:rsidRDefault="00D93374" w:rsidP="00460F39">
      <w:pPr>
        <w:jc w:val="both"/>
        <w:rPr>
          <w:rFonts w:eastAsia="Calibri"/>
          <w:lang w:eastAsia="en-US"/>
        </w:rPr>
      </w:pPr>
    </w:p>
    <w:p w:rsidR="00D93374" w:rsidRPr="009B70CC" w:rsidRDefault="00D93374" w:rsidP="00460F39">
      <w:pPr>
        <w:jc w:val="both"/>
        <w:rPr>
          <w:rFonts w:eastAsia="Calibri"/>
          <w:lang w:eastAsia="en-US"/>
        </w:rPr>
      </w:pPr>
      <w:r w:rsidRPr="009B70CC">
        <w:rPr>
          <w:rFonts w:eastAsia="Calibri"/>
          <w:lang w:eastAsia="en-US"/>
        </w:rPr>
        <w:t xml:space="preserve">Tengelic 2019. </w:t>
      </w:r>
      <w:r w:rsidR="00DC2631" w:rsidRPr="009B70CC">
        <w:rPr>
          <w:rFonts w:eastAsia="Calibri"/>
          <w:lang w:eastAsia="en-US"/>
        </w:rPr>
        <w:t>május 31</w:t>
      </w:r>
      <w:r w:rsidRPr="009B70CC">
        <w:rPr>
          <w:rFonts w:eastAsia="Calibri"/>
          <w:lang w:eastAsia="en-US"/>
        </w:rPr>
        <w:t>.</w:t>
      </w:r>
    </w:p>
    <w:p w:rsidR="00D93374" w:rsidRPr="009B70CC" w:rsidRDefault="00D93374" w:rsidP="00460F39">
      <w:pPr>
        <w:jc w:val="both"/>
        <w:rPr>
          <w:rFonts w:eastAsia="Calibri"/>
          <w:lang w:eastAsia="en-US"/>
        </w:rPr>
      </w:pPr>
      <w:r w:rsidRPr="009B70CC">
        <w:rPr>
          <w:rFonts w:eastAsia="Calibri"/>
          <w:lang w:eastAsia="en-US"/>
        </w:rPr>
        <w:t xml:space="preserve">                                                        </w:t>
      </w:r>
      <w:r w:rsidR="009B70CC">
        <w:rPr>
          <w:rFonts w:eastAsia="Calibri"/>
          <w:lang w:eastAsia="en-US"/>
        </w:rPr>
        <w:tab/>
      </w:r>
      <w:r w:rsidR="009B70CC">
        <w:rPr>
          <w:rFonts w:eastAsia="Calibri"/>
          <w:lang w:eastAsia="en-US"/>
        </w:rPr>
        <w:tab/>
      </w:r>
      <w:r w:rsidR="009B70CC">
        <w:rPr>
          <w:rFonts w:eastAsia="Calibri"/>
          <w:lang w:eastAsia="en-US"/>
        </w:rPr>
        <w:tab/>
      </w:r>
      <w:r w:rsidR="009B70CC">
        <w:rPr>
          <w:rFonts w:eastAsia="Calibri"/>
          <w:lang w:eastAsia="en-US"/>
        </w:rPr>
        <w:tab/>
      </w:r>
      <w:r w:rsidRPr="009B70CC">
        <w:rPr>
          <w:rFonts w:eastAsia="Calibri"/>
          <w:lang w:eastAsia="en-US"/>
        </w:rPr>
        <w:t xml:space="preserve">Gáncs István </w:t>
      </w:r>
      <w:proofErr w:type="spellStart"/>
      <w:r w:rsidRPr="009B70CC">
        <w:rPr>
          <w:rFonts w:eastAsia="Calibri"/>
          <w:lang w:eastAsia="en-US"/>
        </w:rPr>
        <w:t>sk</w:t>
      </w:r>
      <w:proofErr w:type="spellEnd"/>
      <w:r w:rsidRPr="009B70CC">
        <w:rPr>
          <w:rFonts w:eastAsia="Calibri"/>
          <w:lang w:eastAsia="en-US"/>
        </w:rPr>
        <w:t>.</w:t>
      </w:r>
    </w:p>
    <w:p w:rsidR="00D93374" w:rsidRPr="009B70CC" w:rsidRDefault="00D93374" w:rsidP="00460F39">
      <w:pPr>
        <w:jc w:val="both"/>
        <w:rPr>
          <w:rFonts w:eastAsia="Calibri"/>
          <w:lang w:eastAsia="en-US"/>
        </w:rPr>
      </w:pPr>
      <w:r w:rsidRPr="009B70CC">
        <w:rPr>
          <w:rFonts w:eastAsia="Calibri"/>
          <w:lang w:eastAsia="en-US"/>
        </w:rPr>
        <w:t xml:space="preserve">                                                       </w:t>
      </w:r>
      <w:r w:rsidR="009B70CC">
        <w:rPr>
          <w:rFonts w:eastAsia="Calibri"/>
          <w:lang w:eastAsia="en-US"/>
        </w:rPr>
        <w:tab/>
      </w:r>
      <w:r w:rsidR="009B70CC">
        <w:rPr>
          <w:rFonts w:eastAsia="Calibri"/>
          <w:lang w:eastAsia="en-US"/>
        </w:rPr>
        <w:tab/>
      </w:r>
      <w:r w:rsidR="009B70CC">
        <w:rPr>
          <w:rFonts w:eastAsia="Calibri"/>
          <w:lang w:eastAsia="en-US"/>
        </w:rPr>
        <w:tab/>
      </w:r>
      <w:r w:rsidR="009B70CC">
        <w:rPr>
          <w:rFonts w:eastAsia="Calibri"/>
          <w:lang w:eastAsia="en-US"/>
        </w:rPr>
        <w:tab/>
      </w:r>
      <w:r w:rsidRPr="009B70CC">
        <w:rPr>
          <w:rFonts w:eastAsia="Calibri"/>
          <w:lang w:eastAsia="en-US"/>
        </w:rPr>
        <w:t xml:space="preserve"> polgármester</w:t>
      </w:r>
    </w:p>
    <w:p w:rsidR="00450827" w:rsidRPr="009B70CC" w:rsidRDefault="00450827" w:rsidP="00450827">
      <w:pPr>
        <w:pStyle w:val="Cmsor1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874393" w:rsidRPr="009B70CC" w:rsidRDefault="00874393" w:rsidP="00DF0473">
      <w:pPr>
        <w:jc w:val="center"/>
      </w:pPr>
    </w:p>
    <w:p w:rsidR="00DF0473" w:rsidRPr="009B70CC" w:rsidRDefault="00DF0473" w:rsidP="00DF0473">
      <w:pPr>
        <w:jc w:val="center"/>
      </w:pPr>
      <w:r w:rsidRPr="009B70CC">
        <w:t>Határozati javaslat</w:t>
      </w:r>
    </w:p>
    <w:p w:rsidR="00F666E2" w:rsidRPr="009B70CC" w:rsidRDefault="00F666E2" w:rsidP="00DF0473">
      <w:pPr>
        <w:jc w:val="center"/>
      </w:pPr>
    </w:p>
    <w:p w:rsidR="001877C2" w:rsidRPr="009B70CC" w:rsidRDefault="001877C2" w:rsidP="001877C2">
      <w:pPr>
        <w:pStyle w:val="xl65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  <w:sz w:val="23"/>
          <w:szCs w:val="23"/>
        </w:rPr>
      </w:pPr>
      <w:bookmarkStart w:id="1" w:name="_Hlk521329789"/>
    </w:p>
    <w:p w:rsidR="001877C2" w:rsidRPr="009B70CC" w:rsidRDefault="001877C2" w:rsidP="001877C2">
      <w:pPr>
        <w:pStyle w:val="xl65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  <w:snapToGrid w:val="0"/>
          <w:color w:val="000000"/>
          <w:sz w:val="23"/>
          <w:szCs w:val="23"/>
        </w:rPr>
      </w:pPr>
      <w:r w:rsidRPr="009B70CC">
        <w:rPr>
          <w:rFonts w:ascii="Times New Roman" w:eastAsia="Times New Roman" w:hAnsi="Times New Roman" w:cs="Times New Roman" w:hint="default"/>
          <w:sz w:val="23"/>
          <w:szCs w:val="23"/>
        </w:rPr>
        <w:t>1.Tengelic Község Önkormányzata Képviselő-testülete a</w:t>
      </w:r>
      <w:r w:rsidR="00257C13" w:rsidRPr="009B70CC">
        <w:rPr>
          <w:rFonts w:ascii="Times New Roman" w:eastAsia="Times New Roman" w:hAnsi="Times New Roman" w:cs="Times New Roman" w:hint="default"/>
          <w:sz w:val="23"/>
          <w:szCs w:val="23"/>
        </w:rPr>
        <w:t>z</w:t>
      </w:r>
      <w:r w:rsidRPr="009B70CC">
        <w:rPr>
          <w:rFonts w:ascii="Times New Roman" w:eastAsia="Times New Roman" w:hAnsi="Times New Roman" w:cs="Times New Roman" w:hint="default"/>
          <w:sz w:val="23"/>
          <w:szCs w:val="23"/>
        </w:rPr>
        <w:t xml:space="preserve"> </w:t>
      </w:r>
      <w:r w:rsidRPr="009B70CC">
        <w:rPr>
          <w:rFonts w:ascii="Times New Roman" w:eastAsia="SimSun" w:hAnsi="Times New Roman" w:cs="Times New Roman" w:hint="default"/>
          <w:i/>
          <w:iCs/>
          <w:kern w:val="1"/>
          <w:lang w:eastAsia="zh-CN" w:bidi="hi-IN"/>
        </w:rPr>
        <w:t>„</w:t>
      </w:r>
      <w:r w:rsidRPr="009B70CC">
        <w:rPr>
          <w:rFonts w:ascii="Times New Roman" w:eastAsia="Calibri" w:hAnsi="Times New Roman" w:cs="Times New Roman" w:hint="default"/>
          <w:i/>
          <w:iCs/>
          <w:kern w:val="1"/>
          <w:lang w:eastAsia="zh-CN" w:bidi="hi-IN"/>
        </w:rPr>
        <w:t>Óvodaépület új bölcsődei szárnnyal történő bővítése</w:t>
      </w:r>
      <w:r w:rsidRPr="009B70CC">
        <w:rPr>
          <w:rFonts w:ascii="Times New Roman" w:eastAsia="SimSun" w:hAnsi="Times New Roman" w:cs="Times New Roman" w:hint="default"/>
          <w:i/>
          <w:iCs/>
          <w:kern w:val="1"/>
          <w:lang w:eastAsia="zh-CN" w:bidi="hi-IN"/>
        </w:rPr>
        <w:t>”</w:t>
      </w:r>
      <w:r w:rsidRPr="009B70CC">
        <w:rPr>
          <w:rFonts w:ascii="Times New Roman" w:eastAsia="SimSun" w:hAnsi="Times New Roman" w:cs="Times New Roman" w:hint="default"/>
          <w:bCs/>
          <w:iCs/>
          <w:kern w:val="1"/>
          <w:sz w:val="23"/>
          <w:szCs w:val="23"/>
          <w:lang w:eastAsia="zh-CN" w:bidi="hi-IN"/>
        </w:rPr>
        <w:t xml:space="preserve"> </w:t>
      </w:r>
      <w:r w:rsidRPr="009B70CC">
        <w:rPr>
          <w:rFonts w:ascii="Times New Roman" w:hAnsi="Times New Roman" w:cs="Times New Roman" w:hint="default"/>
          <w:bCs/>
          <w:iCs/>
          <w:color w:val="000000"/>
          <w:sz w:val="23"/>
          <w:szCs w:val="23"/>
        </w:rPr>
        <w:t xml:space="preserve">tárgyú közbeszerzési </w:t>
      </w:r>
      <w:r w:rsidRPr="009B70CC">
        <w:rPr>
          <w:rFonts w:ascii="Times New Roman" w:hAnsi="Times New Roman" w:cs="Times New Roman" w:hint="default"/>
          <w:bCs/>
          <w:snapToGrid w:val="0"/>
          <w:color w:val="000000"/>
          <w:sz w:val="23"/>
          <w:szCs w:val="23"/>
        </w:rPr>
        <w:t>eljárást eredményesnek nyilvánítja.</w:t>
      </w:r>
    </w:p>
    <w:p w:rsidR="001877C2" w:rsidRPr="009B70CC" w:rsidRDefault="001877C2" w:rsidP="00F666E2">
      <w:pPr>
        <w:suppressAutoHyphens/>
        <w:spacing w:before="60" w:after="60"/>
        <w:jc w:val="both"/>
        <w:rPr>
          <w:rFonts w:eastAsia="SimSun"/>
          <w:kern w:val="1"/>
          <w:sz w:val="23"/>
          <w:szCs w:val="23"/>
          <w:lang w:eastAsia="zh-CN" w:bidi="hi-IN"/>
        </w:rPr>
      </w:pPr>
    </w:p>
    <w:p w:rsidR="00F666E2" w:rsidRPr="009B70CC" w:rsidRDefault="001877C2" w:rsidP="00F666E2">
      <w:pPr>
        <w:suppressAutoHyphens/>
        <w:spacing w:before="60" w:after="60"/>
        <w:jc w:val="both"/>
        <w:rPr>
          <w:rFonts w:eastAsia="SimSun"/>
          <w:bCs/>
          <w:kern w:val="1"/>
          <w:sz w:val="23"/>
          <w:szCs w:val="23"/>
          <w:lang w:eastAsia="zh-CN" w:bidi="hi-IN"/>
        </w:rPr>
      </w:pPr>
      <w:r w:rsidRPr="009B70CC">
        <w:rPr>
          <w:rFonts w:eastAsia="SimSun"/>
          <w:kern w:val="1"/>
          <w:sz w:val="23"/>
          <w:szCs w:val="23"/>
          <w:lang w:eastAsia="zh-CN" w:bidi="hi-IN"/>
        </w:rPr>
        <w:t>2. A képviselő-testület a</w:t>
      </w:r>
      <w:r w:rsidR="00F666E2" w:rsidRPr="009B70CC">
        <w:rPr>
          <w:rFonts w:eastAsia="SimSun"/>
          <w:kern w:val="1"/>
          <w:sz w:val="23"/>
          <w:szCs w:val="23"/>
          <w:lang w:eastAsia="zh-CN" w:bidi="hi-IN"/>
        </w:rPr>
        <w:t xml:space="preserve"> </w:t>
      </w:r>
      <w:bookmarkStart w:id="2" w:name="_Hlk8022525"/>
      <w:r w:rsidR="00F666E2" w:rsidRPr="009B70CC">
        <w:rPr>
          <w:rFonts w:eastAsia="Calibri"/>
          <w:b/>
          <w:bCs/>
          <w:kern w:val="1"/>
          <w:sz w:val="23"/>
          <w:szCs w:val="23"/>
          <w:lang w:eastAsia="zh-CN" w:bidi="hi-IN"/>
        </w:rPr>
        <w:t>SUGÁR Építőipari Kft.</w:t>
      </w:r>
      <w:bookmarkEnd w:id="2"/>
      <w:r w:rsidR="00F666E2" w:rsidRPr="009B70CC">
        <w:rPr>
          <w:rFonts w:eastAsia="SimSun"/>
          <w:kern w:val="1"/>
          <w:sz w:val="23"/>
          <w:szCs w:val="23"/>
          <w:lang w:eastAsia="zh-CN" w:bidi="hi-IN"/>
        </w:rPr>
        <w:t xml:space="preserve"> (</w:t>
      </w:r>
      <w:r w:rsidR="00F666E2" w:rsidRPr="009B70CC">
        <w:rPr>
          <w:rFonts w:eastAsia="Calibri"/>
          <w:kern w:val="1"/>
          <w:sz w:val="23"/>
          <w:szCs w:val="23"/>
          <w:lang w:eastAsia="zh-CN" w:bidi="hi-IN"/>
        </w:rPr>
        <w:t>7100 Szekszárd, Rákóczi u. 94.</w:t>
      </w:r>
      <w:r w:rsidR="00F666E2" w:rsidRPr="009B70CC">
        <w:rPr>
          <w:rFonts w:eastAsia="SimSun"/>
          <w:kern w:val="1"/>
          <w:sz w:val="23"/>
          <w:szCs w:val="23"/>
          <w:lang w:eastAsia="zh-CN" w:bidi="hi-IN"/>
        </w:rPr>
        <w:t xml:space="preserve">) ajánlattevő </w:t>
      </w:r>
      <w:r w:rsidR="00F666E2" w:rsidRPr="009B70CC">
        <w:rPr>
          <w:rFonts w:eastAsia="SimSun"/>
          <w:b/>
          <w:bCs/>
          <w:kern w:val="1"/>
          <w:sz w:val="23"/>
          <w:szCs w:val="23"/>
          <w:lang w:eastAsia="zh-CN" w:bidi="hi-IN"/>
        </w:rPr>
        <w:t>ajánlatát érvényesnek nyilvánítja</w:t>
      </w:r>
      <w:r w:rsidR="00F666E2" w:rsidRPr="009B70CC">
        <w:rPr>
          <w:rFonts w:eastAsia="SimSun"/>
          <w:bCs/>
          <w:kern w:val="1"/>
          <w:sz w:val="23"/>
          <w:szCs w:val="23"/>
          <w:lang w:eastAsia="zh-CN" w:bidi="hi-IN"/>
        </w:rPr>
        <w:t xml:space="preserve">, tekintettel arra, hogy </w:t>
      </w:r>
      <w:bookmarkStart w:id="3" w:name="_Hlk485072059"/>
      <w:r w:rsidR="00F666E2" w:rsidRPr="009B70CC">
        <w:rPr>
          <w:rFonts w:eastAsia="SimSun"/>
          <w:kern w:val="1"/>
          <w:sz w:val="23"/>
          <w:szCs w:val="23"/>
          <w:lang w:eastAsia="zh-CN" w:bidi="hi-IN"/>
        </w:rPr>
        <w:t>ajánlattevő megfelelően igazolta a kizáró okok fennállásának a hiányát, valamennyi szükséges nyilatkozatot megtett, okiratot becsatolt</w:t>
      </w:r>
      <w:r w:rsidR="00F666E2" w:rsidRPr="009B70CC">
        <w:rPr>
          <w:rFonts w:eastAsia="SimSun"/>
          <w:bCs/>
          <w:kern w:val="1"/>
          <w:sz w:val="23"/>
          <w:szCs w:val="23"/>
          <w:lang w:eastAsia="zh-CN" w:bidi="hi-IN"/>
        </w:rPr>
        <w:t>.</w:t>
      </w:r>
    </w:p>
    <w:p w:rsidR="00F666E2" w:rsidRPr="009B70CC" w:rsidRDefault="00F666E2" w:rsidP="00F666E2">
      <w:pPr>
        <w:suppressAutoHyphens/>
        <w:spacing w:before="60" w:after="60"/>
        <w:jc w:val="both"/>
        <w:rPr>
          <w:rFonts w:eastAsia="SimSun"/>
          <w:b/>
          <w:kern w:val="1"/>
          <w:sz w:val="23"/>
          <w:szCs w:val="23"/>
          <w:u w:val="single"/>
          <w:lang w:eastAsia="zh-CN" w:bidi="hi-IN"/>
        </w:rPr>
      </w:pPr>
      <w:bookmarkStart w:id="4" w:name="_Hlk521329819"/>
      <w:bookmarkEnd w:id="1"/>
      <w:bookmarkEnd w:id="3"/>
    </w:p>
    <w:bookmarkEnd w:id="4"/>
    <w:p w:rsidR="001877C2" w:rsidRPr="009B70CC" w:rsidRDefault="001877C2" w:rsidP="001877C2">
      <w:pPr>
        <w:pStyle w:val="xl65"/>
        <w:spacing w:before="0" w:beforeAutospacing="0" w:after="0" w:afterAutospacing="0"/>
        <w:jc w:val="both"/>
        <w:rPr>
          <w:rFonts w:ascii="Times New Roman" w:eastAsia="Calibri" w:hAnsi="Times New Roman" w:cs="Times New Roman" w:hint="default"/>
          <w:sz w:val="23"/>
          <w:szCs w:val="23"/>
          <w:lang w:eastAsia="en-US"/>
        </w:rPr>
      </w:pPr>
      <w:r w:rsidRPr="009B70CC">
        <w:rPr>
          <w:rFonts w:ascii="Times New Roman" w:hAnsi="Times New Roman" w:cs="Times New Roman" w:hint="default"/>
          <w:bCs/>
          <w:snapToGrid w:val="0"/>
          <w:color w:val="000000"/>
          <w:sz w:val="23"/>
          <w:szCs w:val="23"/>
        </w:rPr>
        <w:t>3. A Képviselő-testület az eljárás nyertesének</w:t>
      </w:r>
      <w:r w:rsidRPr="009B70CC">
        <w:rPr>
          <w:rFonts w:ascii="Times New Roman" w:eastAsia="Calibri" w:hAnsi="Times New Roman" w:cs="Times New Roman" w:hint="default"/>
          <w:sz w:val="23"/>
          <w:szCs w:val="23"/>
          <w:lang w:eastAsia="en-US"/>
        </w:rPr>
        <w:t xml:space="preserve"> </w:t>
      </w:r>
      <w:r w:rsidRPr="009B70CC">
        <w:rPr>
          <w:rFonts w:ascii="Times New Roman" w:eastAsia="SimSun" w:hAnsi="Times New Roman" w:cs="Times New Roman" w:hint="default"/>
          <w:kern w:val="1"/>
          <w:sz w:val="23"/>
          <w:szCs w:val="23"/>
          <w:lang w:eastAsia="zh-CN" w:bidi="hi-IN"/>
        </w:rPr>
        <w:t>a</w:t>
      </w:r>
      <w:r w:rsidRPr="009B70CC">
        <w:rPr>
          <w:rFonts w:ascii="Times New Roman" w:eastAsia="SimSun" w:hAnsi="Times New Roman" w:cs="Times New Roman" w:hint="default"/>
          <w:b/>
          <w:kern w:val="1"/>
          <w:sz w:val="23"/>
          <w:szCs w:val="23"/>
          <w:lang w:eastAsia="zh-CN" w:bidi="hi-IN"/>
        </w:rPr>
        <w:t xml:space="preserve"> </w:t>
      </w:r>
      <w:r w:rsidRPr="009B70CC">
        <w:rPr>
          <w:rFonts w:ascii="Times New Roman" w:eastAsia="Calibri" w:hAnsi="Times New Roman" w:cs="Times New Roman" w:hint="default"/>
          <w:bCs/>
          <w:kern w:val="1"/>
          <w:lang w:eastAsia="zh-CN" w:bidi="hi-IN"/>
        </w:rPr>
        <w:t>SUGÁR Építőipari Kft</w:t>
      </w:r>
      <w:r w:rsidRPr="009B70CC">
        <w:rPr>
          <w:rFonts w:ascii="Times New Roman" w:eastAsia="Calibri" w:hAnsi="Times New Roman" w:cs="Times New Roman" w:hint="default"/>
          <w:sz w:val="23"/>
          <w:szCs w:val="23"/>
          <w:lang w:eastAsia="en-US"/>
        </w:rPr>
        <w:t xml:space="preserve"> hirdeti ki, tekintettel arra, hogy Ajánlattevő nyújtotta be a legjobb ár-érték arányú érvényes ajánlatot és az általa megajánlott ellenszolgáltatás összege </w:t>
      </w:r>
      <w:r w:rsidRPr="009B70CC">
        <w:rPr>
          <w:rFonts w:ascii="Times New Roman" w:eastAsia="SimSun" w:hAnsi="Times New Roman" w:cs="Times New Roman" w:hint="default"/>
          <w:b/>
          <w:kern w:val="1"/>
          <w:sz w:val="23"/>
          <w:szCs w:val="23"/>
          <w:lang w:eastAsia="zh-CN" w:bidi="hi-IN"/>
        </w:rPr>
        <w:t xml:space="preserve">38.232.504.-Ft, </w:t>
      </w:r>
      <w:r w:rsidRPr="009B70CC">
        <w:rPr>
          <w:rFonts w:ascii="Times New Roman" w:eastAsia="SimSun" w:hAnsi="Times New Roman" w:cs="Times New Roman" w:hint="default"/>
          <w:bCs/>
          <w:kern w:val="1"/>
          <w:lang w:eastAsia="zh-CN" w:bidi="hi-IN"/>
        </w:rPr>
        <w:t>mely összeg</w:t>
      </w:r>
      <w:r w:rsidRPr="009B70CC">
        <w:rPr>
          <w:rFonts w:ascii="Times New Roman" w:eastAsia="SimSun" w:hAnsi="Times New Roman" w:cs="Times New Roman" w:hint="default"/>
          <w:b/>
          <w:kern w:val="1"/>
          <w:sz w:val="23"/>
          <w:szCs w:val="23"/>
          <w:lang w:eastAsia="zh-CN" w:bidi="hi-IN"/>
        </w:rPr>
        <w:t xml:space="preserve"> </w:t>
      </w:r>
      <w:r w:rsidRPr="009B70CC">
        <w:rPr>
          <w:rFonts w:ascii="Times New Roman" w:eastAsia="SimSun" w:hAnsi="Times New Roman" w:cs="Times New Roman" w:hint="default"/>
          <w:bCs/>
          <w:kern w:val="1"/>
          <w:lang w:eastAsia="zh-CN" w:bidi="hi-IN"/>
        </w:rPr>
        <w:t>a</w:t>
      </w:r>
      <w:r w:rsidRPr="009B70CC">
        <w:rPr>
          <w:rFonts w:ascii="Times New Roman" w:eastAsia="Calibri" w:hAnsi="Times New Roman" w:cs="Times New Roman" w:hint="default"/>
          <w:sz w:val="23"/>
          <w:szCs w:val="23"/>
          <w:lang w:eastAsia="en-US"/>
        </w:rPr>
        <w:t>jánlatkérő rendelkezésére álló anyagi fedezet mértékére tekintettel is megfelelő.</w:t>
      </w:r>
    </w:p>
    <w:p w:rsidR="001877C2" w:rsidRPr="009B70CC" w:rsidRDefault="001877C2" w:rsidP="00F666E2">
      <w:pPr>
        <w:suppressAutoHyphens/>
        <w:spacing w:before="60" w:after="60"/>
        <w:jc w:val="both"/>
        <w:rPr>
          <w:rFonts w:eastAsia="SimSun"/>
          <w:kern w:val="1"/>
          <w:sz w:val="23"/>
          <w:szCs w:val="23"/>
          <w:lang w:eastAsia="zh-CN" w:bidi="hi-IN"/>
        </w:rPr>
      </w:pPr>
    </w:p>
    <w:p w:rsidR="00316FFB" w:rsidRPr="009B70CC" w:rsidRDefault="00316FFB" w:rsidP="00316FFB">
      <w:pPr>
        <w:pStyle w:val="Szvegtrzs"/>
      </w:pPr>
      <w:r w:rsidRPr="009B70CC">
        <w:rPr>
          <w:rFonts w:eastAsia="SimSun"/>
          <w:bCs/>
          <w:kern w:val="1"/>
          <w:sz w:val="23"/>
          <w:szCs w:val="23"/>
          <w:lang w:eastAsia="zh-CN" w:bidi="hi-IN"/>
        </w:rPr>
        <w:t>4./ A</w:t>
      </w:r>
      <w:r w:rsidRPr="009B70CC">
        <w:t xml:space="preserve"> Képviselő-testület felhatalmazza a polgármestert, hogy a közbeszerzési eljárás nyertesével a kivitelezésre vonatkozó szerződést </w:t>
      </w:r>
      <w:r w:rsidR="00F940F5" w:rsidRPr="009B70CC">
        <w:t>aláírja</w:t>
      </w:r>
      <w:r w:rsidR="004E716B" w:rsidRPr="009B70CC">
        <w:t>.</w:t>
      </w:r>
    </w:p>
    <w:p w:rsidR="00316FFB" w:rsidRPr="009B70CC" w:rsidRDefault="00316FFB" w:rsidP="00316FFB">
      <w:pPr>
        <w:pStyle w:val="Szvegtrzs"/>
        <w:ind w:left="3402"/>
      </w:pPr>
    </w:p>
    <w:p w:rsidR="00F666E2" w:rsidRPr="009B70CC" w:rsidRDefault="00F666E2" w:rsidP="00F666E2">
      <w:pPr>
        <w:suppressAutoHyphens/>
        <w:spacing w:before="60" w:after="60"/>
        <w:jc w:val="both"/>
        <w:rPr>
          <w:rFonts w:eastAsia="SimSun"/>
          <w:bCs/>
          <w:kern w:val="1"/>
          <w:sz w:val="23"/>
          <w:szCs w:val="23"/>
          <w:lang w:eastAsia="zh-CN" w:bidi="hi-IN"/>
        </w:rPr>
      </w:pPr>
    </w:p>
    <w:p w:rsidR="00F666E2" w:rsidRPr="009B70CC" w:rsidRDefault="00F666E2" w:rsidP="00F666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9B70CC">
        <w:t xml:space="preserve">Határidő: </w:t>
      </w:r>
      <w:r w:rsidR="00606565" w:rsidRPr="009B70CC">
        <w:t>1-3. pont tekintetében:</w:t>
      </w:r>
      <w:r w:rsidRPr="009B70CC">
        <w:t xml:space="preserve"> </w:t>
      </w:r>
      <w:r w:rsidR="009B70CC" w:rsidRPr="009B70CC">
        <w:t>a</w:t>
      </w:r>
      <w:r w:rsidRPr="009B70CC">
        <w:t>zonnal</w:t>
      </w:r>
    </w:p>
    <w:p w:rsidR="00606565" w:rsidRPr="009B70CC" w:rsidRDefault="00606565" w:rsidP="00F666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9B70CC">
        <w:t xml:space="preserve">                </w:t>
      </w:r>
      <w:r w:rsidR="009B70CC" w:rsidRPr="009B70CC">
        <w:t xml:space="preserve">4. pont tekintetében: </w:t>
      </w:r>
      <w:r w:rsidR="009B70CC">
        <w:t>eredményhirdetést követő 60 napon belül</w:t>
      </w:r>
    </w:p>
    <w:p w:rsidR="00606565" w:rsidRPr="009B70CC" w:rsidRDefault="00606565" w:rsidP="00F666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</w:p>
    <w:p w:rsidR="00F666E2" w:rsidRPr="009B70CC" w:rsidRDefault="00F666E2" w:rsidP="00F666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9B70CC">
        <w:t>Felelős: polgármester</w:t>
      </w:r>
    </w:p>
    <w:p w:rsidR="001877C2" w:rsidRPr="009B70CC" w:rsidRDefault="001877C2" w:rsidP="009B446C">
      <w:pPr>
        <w:pStyle w:val="xl65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  <w:sz w:val="23"/>
          <w:szCs w:val="23"/>
        </w:rPr>
      </w:pPr>
    </w:p>
    <w:p w:rsidR="009B446C" w:rsidRPr="009B70CC" w:rsidRDefault="009B446C" w:rsidP="00606565">
      <w:pPr>
        <w:pStyle w:val="xl65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  <w:sz w:val="23"/>
          <w:szCs w:val="23"/>
        </w:rPr>
      </w:pPr>
    </w:p>
    <w:p w:rsidR="00F666E2" w:rsidRPr="009B70CC" w:rsidRDefault="00F666E2" w:rsidP="009B446C"/>
    <w:sectPr w:rsidR="00F666E2" w:rsidRPr="009B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711"/>
    <w:multiLevelType w:val="hybridMultilevel"/>
    <w:tmpl w:val="3A068AE8"/>
    <w:lvl w:ilvl="0" w:tplc="78FCC6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CE6"/>
    <w:multiLevelType w:val="hybridMultilevel"/>
    <w:tmpl w:val="A81A9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39"/>
    <w:rsid w:val="00027DA6"/>
    <w:rsid w:val="00030DC5"/>
    <w:rsid w:val="000727F2"/>
    <w:rsid w:val="00074F09"/>
    <w:rsid w:val="00084053"/>
    <w:rsid w:val="000B56A1"/>
    <w:rsid w:val="000D3709"/>
    <w:rsid w:val="00134189"/>
    <w:rsid w:val="001877C2"/>
    <w:rsid w:val="001D7C98"/>
    <w:rsid w:val="00250596"/>
    <w:rsid w:val="00257C13"/>
    <w:rsid w:val="00316FFB"/>
    <w:rsid w:val="003814F1"/>
    <w:rsid w:val="003863E5"/>
    <w:rsid w:val="004126B7"/>
    <w:rsid w:val="00412813"/>
    <w:rsid w:val="00426C50"/>
    <w:rsid w:val="00450827"/>
    <w:rsid w:val="00460F39"/>
    <w:rsid w:val="00496481"/>
    <w:rsid w:val="004B7250"/>
    <w:rsid w:val="004D703D"/>
    <w:rsid w:val="004E716B"/>
    <w:rsid w:val="004F091B"/>
    <w:rsid w:val="00530532"/>
    <w:rsid w:val="00555182"/>
    <w:rsid w:val="005601E2"/>
    <w:rsid w:val="005C4AFB"/>
    <w:rsid w:val="0060367A"/>
    <w:rsid w:val="00606565"/>
    <w:rsid w:val="006545CA"/>
    <w:rsid w:val="00723F34"/>
    <w:rsid w:val="00765E37"/>
    <w:rsid w:val="00783ED9"/>
    <w:rsid w:val="007A11EC"/>
    <w:rsid w:val="00825DEE"/>
    <w:rsid w:val="00834099"/>
    <w:rsid w:val="00874393"/>
    <w:rsid w:val="008E3115"/>
    <w:rsid w:val="00915D5D"/>
    <w:rsid w:val="009B2387"/>
    <w:rsid w:val="009B446C"/>
    <w:rsid w:val="009B70CC"/>
    <w:rsid w:val="009E2736"/>
    <w:rsid w:val="00A10C45"/>
    <w:rsid w:val="00A25505"/>
    <w:rsid w:val="00A5102D"/>
    <w:rsid w:val="00A567AF"/>
    <w:rsid w:val="00A61726"/>
    <w:rsid w:val="00A94C64"/>
    <w:rsid w:val="00AA06AB"/>
    <w:rsid w:val="00AB0105"/>
    <w:rsid w:val="00B17518"/>
    <w:rsid w:val="00C102E3"/>
    <w:rsid w:val="00C17CFA"/>
    <w:rsid w:val="00C32E50"/>
    <w:rsid w:val="00C53B43"/>
    <w:rsid w:val="00C735C0"/>
    <w:rsid w:val="00C754F0"/>
    <w:rsid w:val="00D7118B"/>
    <w:rsid w:val="00D913F1"/>
    <w:rsid w:val="00D93374"/>
    <w:rsid w:val="00DA7B23"/>
    <w:rsid w:val="00DC2631"/>
    <w:rsid w:val="00DE0296"/>
    <w:rsid w:val="00DF0473"/>
    <w:rsid w:val="00DF350E"/>
    <w:rsid w:val="00E44C9C"/>
    <w:rsid w:val="00E95048"/>
    <w:rsid w:val="00F471F0"/>
    <w:rsid w:val="00F666E2"/>
    <w:rsid w:val="00F7182A"/>
    <w:rsid w:val="00F940F5"/>
    <w:rsid w:val="00FA3F7D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32A8-EADD-43AB-AD12-C4EA879E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F39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50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082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316FF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16FFB"/>
    <w:rPr>
      <w:rFonts w:eastAsia="Times New Roman"/>
      <w:szCs w:val="20"/>
      <w:lang w:eastAsia="hu-HU"/>
    </w:rPr>
  </w:style>
  <w:style w:type="paragraph" w:customStyle="1" w:styleId="xl65">
    <w:name w:val="xl65"/>
    <w:basedOn w:val="Norml"/>
    <w:rsid w:val="009B446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Listaszerbekezds">
    <w:name w:val="List Paragraph"/>
    <w:basedOn w:val="Norml"/>
    <w:uiPriority w:val="34"/>
    <w:qFormat/>
    <w:rsid w:val="00FF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2</cp:revision>
  <dcterms:created xsi:type="dcterms:W3CDTF">2019-06-06T14:12:00Z</dcterms:created>
  <dcterms:modified xsi:type="dcterms:W3CDTF">2019-06-06T14:12:00Z</dcterms:modified>
</cp:coreProperties>
</file>