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8DCA" w14:textId="77777777" w:rsidR="003779F1" w:rsidRPr="00ED18B7" w:rsidRDefault="00820AF4">
      <w:pPr>
        <w:pStyle w:val="Szvegtrzs"/>
        <w:spacing w:after="0" w:line="240" w:lineRule="auto"/>
        <w:jc w:val="center"/>
        <w:rPr>
          <w:b/>
          <w:bCs/>
        </w:rPr>
      </w:pPr>
      <w:r w:rsidRPr="00ED18B7">
        <w:rPr>
          <w:b/>
          <w:bCs/>
        </w:rPr>
        <w:t>Tengelic Község Önkormányzata Képviselő-testületének 6/2022. (IV. 27.) önkormányzati rendelete</w:t>
      </w:r>
    </w:p>
    <w:p w14:paraId="25223502" w14:textId="6204CF4B" w:rsidR="003779F1" w:rsidRDefault="00820AF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pénzbeli és természetbeni, valamint a személyes gondoskodást nyújtó szociális ellátásokról</w:t>
      </w:r>
    </w:p>
    <w:p w14:paraId="2C58512A" w14:textId="77777777" w:rsidR="003779F1" w:rsidRDefault="00820AF4">
      <w:pPr>
        <w:pStyle w:val="Szvegtrzs"/>
        <w:spacing w:before="220" w:after="0" w:line="240" w:lineRule="auto"/>
        <w:jc w:val="both"/>
      </w:pPr>
      <w:r>
        <w:t xml:space="preserve">Tengelic Község Önkormányzata </w:t>
      </w:r>
      <w:r>
        <w:t>Képviselő-testülete a szociális igazgatásról és szociális ellátásokról szóló 1993. évi III. törvény 10. § (1) bekezdésében, 26. §-</w:t>
      </w:r>
      <w:proofErr w:type="spellStart"/>
      <w:r>
        <w:t>ában</w:t>
      </w:r>
      <w:proofErr w:type="spellEnd"/>
      <w:r>
        <w:t xml:space="preserve">, 32. § (3) bekezdésében, 48. § (4) bekezdésében, 58/B. § (2) bekezdésében, 60. § (4) bekezdésében, 92. § (1) bekezdés a) </w:t>
      </w:r>
      <w:r>
        <w:t xml:space="preserve">pontjában, 132. § (4) bekezdés d) és g) pontjában kapott felhatalmazás alapján, az Alaptörvény 32. cikk (1) bekezdés a) </w:t>
      </w:r>
      <w:proofErr w:type="gramStart"/>
      <w:r>
        <w:t>pontjában</w:t>
      </w:r>
      <w:proofErr w:type="gramEnd"/>
      <w:r>
        <w:t xml:space="preserve"> valamint Magyarország helyi önkormányzatairól szóló 2011. évi CLXXXIX. törvény 13. § (1) bekezdés </w:t>
      </w:r>
      <w:proofErr w:type="spellStart"/>
      <w:r>
        <w:t>8a</w:t>
      </w:r>
      <w:proofErr w:type="spellEnd"/>
      <w:r>
        <w:t xml:space="preserve">. pontjában meghatározott </w:t>
      </w:r>
      <w:r>
        <w:t>feladatkörében eljárva - az Önkormányzat és Szervei Szervezeti és Működési szabályzatáról szóló 14/2016.(</w:t>
      </w:r>
      <w:proofErr w:type="spellStart"/>
      <w:r>
        <w:t>IX.15</w:t>
      </w:r>
      <w:proofErr w:type="spellEnd"/>
      <w:r>
        <w:t xml:space="preserve">.) önkormányzati rendelet 1. mellékletében meghatározott feladatkörében eljáró Szociális Bizottság és Pénzügyi Bizottság véleményének kikérésével </w:t>
      </w:r>
      <w:r>
        <w:t>– a következőket rendeli el:</w:t>
      </w:r>
    </w:p>
    <w:p w14:paraId="532E7E04" w14:textId="77777777" w:rsidR="003779F1" w:rsidRDefault="00820AF4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39A53D6A" w14:textId="77777777" w:rsidR="003779F1" w:rsidRDefault="00820AF4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Általános rendelkezések</w:t>
      </w:r>
    </w:p>
    <w:p w14:paraId="1331DCCF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7AF0A7BE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D602D37" w14:textId="77777777" w:rsidR="003779F1" w:rsidRDefault="00820AF4">
      <w:pPr>
        <w:pStyle w:val="Szvegtrzs"/>
        <w:spacing w:after="0" w:line="240" w:lineRule="auto"/>
        <w:jc w:val="both"/>
      </w:pPr>
      <w:r>
        <w:t>(1) E rendeletet kell alkalmazni Tengelic Község Önkormányzata közigazgatási területén élő, és lakcímmel rendelkező</w:t>
      </w:r>
    </w:p>
    <w:p w14:paraId="6DB3874C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magyar állampolgárokra,</w:t>
      </w:r>
    </w:p>
    <w:p w14:paraId="1B5A533E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proofErr w:type="spellStart"/>
      <w:r>
        <w:t>bevándoroltakra</w:t>
      </w:r>
      <w:proofErr w:type="spellEnd"/>
      <w:r>
        <w:t xml:space="preserve"> és </w:t>
      </w:r>
      <w:r>
        <w:t>letelepedettekre,</w:t>
      </w:r>
    </w:p>
    <w:p w14:paraId="733822E6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hontalanokra,</w:t>
      </w:r>
    </w:p>
    <w:p w14:paraId="4B9FC64B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magyar hatóság által menekültként vagy oltalmazottként elismert személyekre.</w:t>
      </w:r>
    </w:p>
    <w:p w14:paraId="4B870516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(2) E rendelet hatálya a rendkívüli települési támogatás, étkeztetés, szállás biztosítása – ha ezek hiánya a rászorulónak az életét, testi </w:t>
      </w:r>
      <w:r>
        <w:t>épségét veszélyezteti – ellátások tekintetében az (1) bekezdésben foglaltakon túlmenően kiterjed az Európai Szociális Kartát megerősítő országoknak a Magyarország területén jogszerűen tartózkodó állampolgáraira is.</w:t>
      </w:r>
    </w:p>
    <w:p w14:paraId="15DAEEAB" w14:textId="77777777" w:rsidR="003779F1" w:rsidRDefault="00820AF4">
      <w:pPr>
        <w:pStyle w:val="Szvegtrzs"/>
        <w:spacing w:before="240" w:after="0" w:line="240" w:lineRule="auto"/>
        <w:jc w:val="both"/>
      </w:pPr>
      <w:r>
        <w:t>(3) E rendelet hatálya kiterjed a Szociál</w:t>
      </w:r>
      <w:r>
        <w:t xml:space="preserve">is igazgatásról és szociális ellátásokról szóló 1993. évi III. törvény </w:t>
      </w:r>
      <w:proofErr w:type="gramStart"/>
      <w:r>
        <w:t>( továbbiakban</w:t>
      </w:r>
      <w:proofErr w:type="gramEnd"/>
      <w:r>
        <w:t xml:space="preserve">: </w:t>
      </w:r>
      <w:proofErr w:type="spellStart"/>
      <w:r>
        <w:t>Szoctv</w:t>
      </w:r>
      <w:proofErr w:type="spellEnd"/>
      <w:r>
        <w:t>.) 3. § (3) bekezdés a) pontjában meghatározottakra.</w:t>
      </w:r>
    </w:p>
    <w:p w14:paraId="0B02C927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(4) A </w:t>
      </w:r>
      <w:proofErr w:type="spellStart"/>
      <w:r>
        <w:t>Szoctv</w:t>
      </w:r>
      <w:proofErr w:type="spellEnd"/>
      <w:r>
        <w:t>. által az önkormányzatok szabályozási körébe utalt szociális ügyekre terjed ki.</w:t>
      </w:r>
    </w:p>
    <w:p w14:paraId="04EB8509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A5B4FA8" w14:textId="77777777" w:rsidR="003779F1" w:rsidRDefault="00820AF4">
      <w:pPr>
        <w:pStyle w:val="Szvegtrzs"/>
        <w:spacing w:after="0" w:line="240" w:lineRule="auto"/>
        <w:jc w:val="both"/>
      </w:pPr>
      <w:r>
        <w:t xml:space="preserve">E </w:t>
      </w:r>
      <w:r>
        <w:t xml:space="preserve">rendelet alkalmazásában a jövedelem, vagyon, család, közeli hozzátartozó, egyedül élő, háztartás, szociális szolgáltató, szociális intézmény, rendszeres pénzellátás, keresőtevékenység, aktív korú, egyedülálló, fenntartó fogalmának értelmezésénél a </w:t>
      </w:r>
      <w:proofErr w:type="spellStart"/>
      <w:r>
        <w:t>Szoctv</w:t>
      </w:r>
      <w:proofErr w:type="spellEnd"/>
      <w:r>
        <w:t xml:space="preserve">. </w:t>
      </w:r>
      <w:r>
        <w:t>4. § (l) bekezdésben rögzített fogalom meghatározásokat kell alkalmazni.</w:t>
      </w:r>
    </w:p>
    <w:p w14:paraId="7C0BD25E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Hatáskörök</w:t>
      </w:r>
    </w:p>
    <w:p w14:paraId="6C926764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7956249" w14:textId="77777777" w:rsidR="003779F1" w:rsidRDefault="00820AF4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Szoctv</w:t>
      </w:r>
      <w:proofErr w:type="spellEnd"/>
      <w:r>
        <w:t>. által a képviselő-testület feladat-és hatáskörbe utalt szociális ügyekben, valamint a gyermekszületési támogatással kapcsolatos ügyekben Tengelic Község Ö</w:t>
      </w:r>
      <w:r>
        <w:t xml:space="preserve">nkormányzata Képviselő-testülete Szociális Bizottsága jogosult eljárni átruházott hatáskörben, kivéve a 4. §-ban </w:t>
      </w:r>
      <w:proofErr w:type="spellStart"/>
      <w:r>
        <w:t>szabályozottakat</w:t>
      </w:r>
      <w:proofErr w:type="spellEnd"/>
      <w:r>
        <w:t>.</w:t>
      </w:r>
    </w:p>
    <w:p w14:paraId="48E86735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16CC2A2F" w14:textId="77777777" w:rsidR="003779F1" w:rsidRDefault="00820AF4">
      <w:pPr>
        <w:pStyle w:val="Szvegtrzs"/>
        <w:spacing w:after="0" w:line="240" w:lineRule="auto"/>
        <w:jc w:val="both"/>
      </w:pPr>
      <w:r>
        <w:t>Polgármesterre átruházott hatáskörök</w:t>
      </w:r>
    </w:p>
    <w:p w14:paraId="317AFCF4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tanyagondnoki szolgáltatás,</w:t>
      </w:r>
    </w:p>
    <w:p w14:paraId="5646F91A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köztemetés elrendelése, a köztemetés költségeire </w:t>
      </w:r>
      <w:r>
        <w:t>vonatkozó megtérítési kötelezettség alól részben vagy egészben történő felmentés,</w:t>
      </w:r>
    </w:p>
    <w:p w14:paraId="7BCF39D3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külön eljárás nélküli étkeztetés biztosítása.</w:t>
      </w:r>
    </w:p>
    <w:p w14:paraId="57EA5C9F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Eljárási rendelkezések</w:t>
      </w:r>
    </w:p>
    <w:p w14:paraId="54F01B19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A4C7809" w14:textId="77777777" w:rsidR="003779F1" w:rsidRDefault="00820AF4">
      <w:pPr>
        <w:pStyle w:val="Szvegtrzs"/>
        <w:spacing w:after="0" w:line="240" w:lineRule="auto"/>
        <w:jc w:val="both"/>
      </w:pPr>
      <w:r>
        <w:t>(1) A pénzbeli, és természetbeni támogatási formák igénybevételére irányuló kérelmeket az erre</w:t>
      </w:r>
      <w:r>
        <w:t xml:space="preserve"> rendszeresített formanyomtatványon postai úton, személyesen vagy az elektronikus ügyintézés és a bizalmi szolgáltatások általános szabályairól szóló 2015. évi CCXXII. törvényben meghatározott elektronikus úton lehet benyújtani a Polgármesteri Hivatalhoz.</w:t>
      </w:r>
    </w:p>
    <w:p w14:paraId="02A59E9B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(2) A kérelemhez csatolni kell a kérelmező és családtagjai vagyoni, jövedelmi viszonyairól szóló igazolásokat, melynek irányadó időszakára a </w:t>
      </w:r>
      <w:proofErr w:type="spellStart"/>
      <w:r>
        <w:t>Szoctv</w:t>
      </w:r>
      <w:proofErr w:type="spellEnd"/>
      <w:r>
        <w:t>. 10. §-</w:t>
      </w:r>
      <w:proofErr w:type="spellStart"/>
      <w:r>
        <w:t>ában</w:t>
      </w:r>
      <w:proofErr w:type="spellEnd"/>
      <w:r>
        <w:t xml:space="preserve"> meghatározottakat kell figyelembe venni.</w:t>
      </w:r>
    </w:p>
    <w:p w14:paraId="26C24FAA" w14:textId="77777777" w:rsidR="003779F1" w:rsidRDefault="00820AF4">
      <w:pPr>
        <w:pStyle w:val="Szvegtrzs"/>
        <w:spacing w:before="240" w:after="0" w:line="240" w:lineRule="auto"/>
        <w:jc w:val="both"/>
      </w:pPr>
      <w:r>
        <w:t>(3) A jövedelem igazolható:</w:t>
      </w:r>
    </w:p>
    <w:p w14:paraId="0776FECF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munkabérből származó jöv</w:t>
      </w:r>
      <w:r>
        <w:t>edelem esetén, a munkáltató által kiállított igazolással. Amennyiben az adott hónapban többletjuttatás is kifizetésre került, annak összegét a havi munkabértől elkülönítve kell feltüntetni,</w:t>
      </w:r>
    </w:p>
    <w:p w14:paraId="7B1A11B4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munkanélküli ellátás esetén az ellátást folyósító szerv által k</w:t>
      </w:r>
      <w:r>
        <w:t>iállított igazolással,</w:t>
      </w:r>
    </w:p>
    <w:p w14:paraId="322623AC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proofErr w:type="gramStart"/>
      <w:r>
        <w:t>nyugdíj</w:t>
      </w:r>
      <w:proofErr w:type="gramEnd"/>
      <w:r>
        <w:t xml:space="preserve"> illetve nyugdíjszerű ellátás esetén, a Nyugdíjfolyósító Igazgatóság által a tárgyév elején megküldött elszámolási lappal, vagy a megelőző hónapban kifizetett ellátás igazoló szelvényével,</w:t>
      </w:r>
    </w:p>
    <w:p w14:paraId="7C334BEE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őstermelők esetén a bevételről </w:t>
      </w:r>
      <w:r>
        <w:t xml:space="preserve">vezetett dokumentum fénymásolatával, illetve az </w:t>
      </w:r>
      <w:proofErr w:type="spellStart"/>
      <w:r>
        <w:t>NAV</w:t>
      </w:r>
      <w:proofErr w:type="spellEnd"/>
      <w:r>
        <w:t xml:space="preserve"> által kiállított igazolással, továbbá támogatás esetén a támogatás összegéről szóló igazolással,</w:t>
      </w:r>
    </w:p>
    <w:p w14:paraId="56F4F07B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vállalkozásból származó jövedelem esetén a </w:t>
      </w:r>
      <w:proofErr w:type="spellStart"/>
      <w:r>
        <w:t>NAV</w:t>
      </w:r>
      <w:proofErr w:type="spellEnd"/>
      <w:r>
        <w:t xml:space="preserve"> igazolásával, továbbá az adóbevallással nem lezárt </w:t>
      </w:r>
      <w:r>
        <w:t>időszakra vonatkozóan az egy havi átlagjövedelemről szóló könyvelői igazolással, ennek hiányában az érintett nyilatkozatával,</w:t>
      </w:r>
    </w:p>
    <w:p w14:paraId="0DBA84D0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alkalmi munka esetén a havi átlagos nettó jövedelemre vonatkozó nyilatkozattal és az alkalmi munkavállalói kiskönyv fénymásolat</w:t>
      </w:r>
      <w:r>
        <w:t>ával,</w:t>
      </w:r>
    </w:p>
    <w:p w14:paraId="4785E924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tartásdíj esetén a ténylegesen felvett tartásdíjról szóló irattal (elismervény, postai feladóvevény, nyilatkozat stb.) és a szülők közötti egyezséget tartalmazó közokirattal, vagy a teljes bizonyító </w:t>
      </w:r>
      <w:proofErr w:type="spellStart"/>
      <w:r>
        <w:t>erejű</w:t>
      </w:r>
      <w:proofErr w:type="spellEnd"/>
      <w:r>
        <w:t xml:space="preserve"> magánokirattal, illetve a tartásdíj megáll</w:t>
      </w:r>
      <w:r>
        <w:t>apításáról szóló jogerős bírói ítélettel, állam által megelőlegezett gyermektartásdíjról a járási hivatal határozatával,</w:t>
      </w:r>
    </w:p>
    <w:p w14:paraId="774DF227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ösztöndíjról a felsőfokú oktatási intézmény igazolásával,</w:t>
      </w:r>
    </w:p>
    <w:p w14:paraId="044FA77A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munkaügyi kirendeltség igazolása arról, hogy a támogatást </w:t>
      </w:r>
      <w:r>
        <w:t>igénylő személy és nagykorú családtagja regisztrált munkanélküli és támogatásban nem részesül,</w:t>
      </w:r>
    </w:p>
    <w:p w14:paraId="7ED8969C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 xml:space="preserve">az </w:t>
      </w:r>
      <w:proofErr w:type="gramStart"/>
      <w:r>
        <w:t>a)–</w:t>
      </w:r>
      <w:proofErr w:type="gramEnd"/>
      <w:r>
        <w:t>i) pontokba nem tartozó jövedelmek esetén egyéb, a jövedelem típusának megfelelő igazolással,</w:t>
      </w:r>
    </w:p>
    <w:p w14:paraId="5616CDB7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amennyiben a c), d) és h) pontban meghatározott ellátás</w:t>
      </w:r>
      <w:r>
        <w:t>ok folyószámlára kerülnek átutalásra, úgy a jövedelem a bankszámlakivonattal is igazolható.</w:t>
      </w:r>
    </w:p>
    <w:p w14:paraId="43DEC6D0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(4) A jövedelem számításánál figyelmen kívül kell hagyni a </w:t>
      </w:r>
      <w:proofErr w:type="spellStart"/>
      <w:r>
        <w:t>Szoctv</w:t>
      </w:r>
      <w:proofErr w:type="spellEnd"/>
      <w:r>
        <w:t>. 10. §-</w:t>
      </w:r>
      <w:proofErr w:type="spellStart"/>
      <w:r>
        <w:t>ának</w:t>
      </w:r>
      <w:proofErr w:type="spellEnd"/>
      <w:r>
        <w:t xml:space="preserve"> (4) bekezdésében meghatározottakat.</w:t>
      </w:r>
    </w:p>
    <w:p w14:paraId="547DF187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EA7AB52" w14:textId="77777777" w:rsidR="003779F1" w:rsidRDefault="00820AF4">
      <w:pPr>
        <w:pStyle w:val="Szvegtrzs"/>
        <w:spacing w:after="0" w:line="240" w:lineRule="auto"/>
        <w:jc w:val="both"/>
      </w:pPr>
      <w:r>
        <w:t>(1) Amennyiben a pénzbeli és természetbeni el</w:t>
      </w:r>
      <w:r>
        <w:t>látás iránti kérelemben előadott életkörülmények vizsgálata során a kérelem megalapozott elbírálása szükségessé teszi, az igénylőnél környezettanulmányt kell készíteni.</w:t>
      </w:r>
    </w:p>
    <w:p w14:paraId="01645C7C" w14:textId="77777777" w:rsidR="003779F1" w:rsidRDefault="00820AF4">
      <w:pPr>
        <w:pStyle w:val="Szvegtrzs"/>
        <w:spacing w:before="240" w:after="0" w:line="240" w:lineRule="auto"/>
        <w:jc w:val="both"/>
      </w:pPr>
      <w:r>
        <w:lastRenderedPageBreak/>
        <w:t>(2) A kérelmezőt a havi rendszerességgel járó támogatás a kérelem benyújtása hónapjának</w:t>
      </w:r>
      <w:r>
        <w:t xml:space="preserve"> első napjától illeti meg,</w:t>
      </w:r>
    </w:p>
    <w:p w14:paraId="023C9F8C" w14:textId="77777777" w:rsidR="003779F1" w:rsidRDefault="00820AF4">
      <w:pPr>
        <w:pStyle w:val="Szvegtrzs"/>
        <w:spacing w:before="240" w:after="0" w:line="240" w:lineRule="auto"/>
        <w:jc w:val="both"/>
      </w:pPr>
      <w:r>
        <w:t>(3) A havi rendszeres szociális ellátásokat utólag, minden hónap 5. napjáig, az eseti ellátásokat a megállapítást követő 15 napon belül kell folyósítani. A kifizetés történhet postai úton, illetve a jogosult kérelme alapján annak</w:t>
      </w:r>
      <w:r>
        <w:t xml:space="preserve"> bankszámlájára.</w:t>
      </w:r>
    </w:p>
    <w:p w14:paraId="6AC16E90" w14:textId="77777777" w:rsidR="003779F1" w:rsidRDefault="00820AF4">
      <w:pPr>
        <w:pStyle w:val="Szvegtrzs"/>
        <w:spacing w:before="240" w:after="0" w:line="240" w:lineRule="auto"/>
        <w:jc w:val="both"/>
      </w:pPr>
      <w:r>
        <w:t>(4) A nem havi rendszerességgel nyújtott szociális ellátás kifizetése, a létfenntartást veszélyeztető rendkívüli élethelyzetbe került személy kérelmére vagy hivatalból, a (8) bekezdésben meghatározottakon túl házipénztárból is kifizethető.</w:t>
      </w:r>
      <w:r>
        <w:t xml:space="preserve"> Erről a határozatban rendelkezni kell.</w:t>
      </w:r>
    </w:p>
    <w:p w14:paraId="19BB7233" w14:textId="77777777" w:rsidR="003779F1" w:rsidRDefault="00820AF4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4718DEA0" w14:textId="77777777" w:rsidR="003779F1" w:rsidRDefault="00820AF4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Pénzbeli és természetbeni ellátások</w:t>
      </w:r>
    </w:p>
    <w:p w14:paraId="202180A3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Rendkívüli települési támogatás</w:t>
      </w:r>
    </w:p>
    <w:p w14:paraId="40509EE5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FEC7B13" w14:textId="77777777" w:rsidR="003779F1" w:rsidRDefault="00820AF4">
      <w:pPr>
        <w:pStyle w:val="Szvegtrzs"/>
        <w:spacing w:after="0" w:line="240" w:lineRule="auto"/>
        <w:jc w:val="both"/>
      </w:pPr>
      <w:r>
        <w:t>(1) A létfenntartást veszélyeztető rendkívüli élethelyzetbe került, valamint időszakosan vagy tartósan létfenntartási gonddal kü</w:t>
      </w:r>
      <w:r>
        <w:t xml:space="preserve">zdő személy kérelemre vagy hivatalból rendkívüli települési támogatásra jogosult – a </w:t>
      </w:r>
      <w:proofErr w:type="spellStart"/>
      <w:r>
        <w:t>Szoctv</w:t>
      </w:r>
      <w:proofErr w:type="spellEnd"/>
      <w:r>
        <w:t>. 7. § (1) bekezdésében foglaltak, valamint e rendelet 7. §-</w:t>
      </w:r>
      <w:proofErr w:type="spellStart"/>
      <w:r>
        <w:t>ában</w:t>
      </w:r>
      <w:proofErr w:type="spellEnd"/>
      <w:r>
        <w:t xml:space="preserve"> és 7/A. §-</w:t>
      </w:r>
      <w:proofErr w:type="spellStart"/>
      <w:r>
        <w:t>ában</w:t>
      </w:r>
      <w:proofErr w:type="spellEnd"/>
      <w:r>
        <w:t xml:space="preserve"> meghatározott eset kivételével - ha a kérelmező családjában az egy főre jutó jövedele</w:t>
      </w:r>
      <w:r>
        <w:t>m nem haladja meg az öregségi nyugdíj mindenkori legkisebb összegének 150 %-át.</w:t>
      </w:r>
    </w:p>
    <w:p w14:paraId="5E3A7778" w14:textId="77777777" w:rsidR="003779F1" w:rsidRDefault="00820AF4">
      <w:pPr>
        <w:pStyle w:val="Szvegtrzs"/>
        <w:spacing w:before="240" w:after="0" w:line="240" w:lineRule="auto"/>
        <w:jc w:val="both"/>
      </w:pPr>
      <w:r>
        <w:t>(2) A rendkívüli települési támogatás megállapítása szempontjából létfenntartást veszélyeztető rendkívüli élethelyzet különösen:</w:t>
      </w:r>
    </w:p>
    <w:p w14:paraId="04062245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betegség, baleset, s ezek következtében kórh</w:t>
      </w:r>
      <w:r>
        <w:t>ázi kezelés, magas gyógyszerköltség,</w:t>
      </w:r>
    </w:p>
    <w:p w14:paraId="7A5D6537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rendszeres ellátás megszűnése, egy hónapot meghaladó átmeneti jövedelem kiesés,</w:t>
      </w:r>
    </w:p>
    <w:p w14:paraId="6C00D900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elemi kár,</w:t>
      </w:r>
    </w:p>
    <w:p w14:paraId="7791D619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hozzátartozó halála,</w:t>
      </w:r>
    </w:p>
    <w:p w14:paraId="30CF7C16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2 hónapot meghaladó közüzemi tartozás,</w:t>
      </w:r>
    </w:p>
    <w:p w14:paraId="22D82D56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gyermek fogadásának előkészítése,</w:t>
      </w:r>
    </w:p>
    <w:p w14:paraId="5A5011CF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a </w:t>
      </w:r>
      <w:r>
        <w:t>válsághelyzetben lévő várandós anya gyermekének megtartása,</w:t>
      </w:r>
    </w:p>
    <w:p w14:paraId="4CC81CAC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iskoláztatás biztosítása,</w:t>
      </w:r>
    </w:p>
    <w:p w14:paraId="3400D098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védelembe vett gyermek,</w:t>
      </w:r>
    </w:p>
    <w:p w14:paraId="1E4F3674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 nevelésbe vett gyermek családjával való kapcsolattartása,</w:t>
      </w:r>
    </w:p>
    <w:p w14:paraId="5FE8D4CF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a gyermek családba való visszakerülésének elősegítéséhez kapcsolódó kiadás</w:t>
      </w:r>
      <w:r>
        <w:t>ok.</w:t>
      </w:r>
    </w:p>
    <w:p w14:paraId="0238ECC8" w14:textId="77777777" w:rsidR="003779F1" w:rsidRDefault="00820AF4">
      <w:pPr>
        <w:pStyle w:val="Szvegtrzs"/>
        <w:spacing w:before="240" w:after="0" w:line="240" w:lineRule="auto"/>
        <w:jc w:val="both"/>
      </w:pPr>
      <w:r>
        <w:t>(3) Kivételes méltánylást érdemlő körülmény esetében rendkívüli települési támogatás állapítható meg annak a kérelmezőnek is, akinek a családjában az egy főre jutó havi jövedelem meghaladja az (l) bekezdésben meghatározott jövedelmi értékhatárt.</w:t>
      </w:r>
    </w:p>
    <w:p w14:paraId="5CE0777E" w14:textId="77777777" w:rsidR="003779F1" w:rsidRDefault="00820AF4">
      <w:pPr>
        <w:pStyle w:val="Szvegtrzs"/>
        <w:spacing w:before="240" w:after="0" w:line="240" w:lineRule="auto"/>
        <w:jc w:val="both"/>
      </w:pPr>
      <w:r>
        <w:t>(4) Ki</w:t>
      </w:r>
      <w:r>
        <w:t>vételes méltánylást érdemlő körülmény különösen, ha a kérelmező</w:t>
      </w:r>
    </w:p>
    <w:p w14:paraId="2A54F784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egyedül él,</w:t>
      </w:r>
    </w:p>
    <w:p w14:paraId="18A84C29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krónikus beteg, vagy családjában krónikus beteg él,</w:t>
      </w:r>
    </w:p>
    <w:p w14:paraId="0B7E8622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gyermekét egyedül neveli,</w:t>
      </w:r>
    </w:p>
    <w:p w14:paraId="0FEC7389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fogyatékos, vagy családjában fogyatékos személy él, vagy</w:t>
      </w:r>
    </w:p>
    <w:p w14:paraId="7D19168C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közüzemi </w:t>
      </w:r>
      <w:r>
        <w:t>szolgáltatásait kikapcsolták, vagy az, folyamatban van.</w:t>
      </w:r>
    </w:p>
    <w:p w14:paraId="4682F983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(5) Sürgős esetben a rendkívüli települési támogatás bizonyítási eljárás lefolytatása nélkül, az igénylő nyilatkozata alapján is megállapítható. </w:t>
      </w:r>
    </w:p>
    <w:p w14:paraId="29AAEBC9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D2445A7" w14:textId="77777777" w:rsidR="003779F1" w:rsidRDefault="00820AF4">
      <w:pPr>
        <w:pStyle w:val="Szvegtrzs"/>
        <w:spacing w:after="0" w:line="240" w:lineRule="auto"/>
        <w:jc w:val="both"/>
      </w:pPr>
      <w:r>
        <w:lastRenderedPageBreak/>
        <w:t>A rendkívüli települési támogatás megállapítása i</w:t>
      </w:r>
      <w:r>
        <w:t>ránti kérelemhez a 5. § szerinti jövedelemigazolás mellett az alábbi igazolásokat, nyilatkozatokat szükséges csatolni:</w:t>
      </w:r>
    </w:p>
    <w:p w14:paraId="1390E406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betegség, magas gyógyszerköltség esetén a gyógyszerköltséget tanúsító háziorvosi vagy gyógyszertári igazolást. Gyógyászati segédeszköz</w:t>
      </w:r>
      <w:r>
        <w:t xml:space="preserve"> esetén a szakorvosi javaslatot és az árajánlatot vagy számlát,</w:t>
      </w:r>
    </w:p>
    <w:p w14:paraId="3888712E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 a kérelmező vagy a vele közös háztartásban élő családtagja semmilyen jövedelemmel nem rendelkezik, az erről szóló nyilatkozatot,</w:t>
      </w:r>
    </w:p>
    <w:p w14:paraId="656AB19F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elemi kár esetén a helyreállítás költségeiről készült </w:t>
      </w:r>
      <w:r>
        <w:t>kimutatást,</w:t>
      </w:r>
    </w:p>
    <w:p w14:paraId="492D1EA4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amennyiben a rendkívüli települési megállapítását elhunyt személy eltemettetésének költségeihez kérik, a temetési költségekről a segélyt kérő, vagy egyháztartásban élő családtagja nevére kiállított számlák eredeti példányát,</w:t>
      </w:r>
    </w:p>
    <w:p w14:paraId="62FD5969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közüzemi tart</w:t>
      </w:r>
      <w:r>
        <w:t>ozás esetén az erről szóló számlák vagy közszolgáltató által kiállított igazolás,</w:t>
      </w:r>
    </w:p>
    <w:p w14:paraId="2C5BF733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a válsághelyzetben lévő várandós anya részére vagy a gyermek fogadásának előkészítéséhez nyújtott rendkívüli települési támogatás esetén a terhes gondozásról szóló </w:t>
      </w:r>
      <w:r>
        <w:t>igazolást,</w:t>
      </w:r>
    </w:p>
    <w:p w14:paraId="5F272223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ha a rendkívüli települési támogatást a nevelésbe vett gyermekkel való kapcsolattartás elősegítése érdekében kérik, a családgondozó javaslatát,</w:t>
      </w:r>
    </w:p>
    <w:p w14:paraId="7B5584E8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ha a rendkívüli települési támogatást a nevelésbe vett gyermek családba való visszakerülésének </w:t>
      </w:r>
      <w:r>
        <w:t>elősegítése miatt kérik, a gyámhatóságnak a nevelésbe vétel megszüntetéséről szóló határozatát.</w:t>
      </w:r>
    </w:p>
    <w:p w14:paraId="1AD8C393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08D3ABA8" w14:textId="77777777" w:rsidR="003779F1" w:rsidRDefault="00820AF4">
      <w:pPr>
        <w:pStyle w:val="Szvegtrzs"/>
        <w:spacing w:after="0" w:line="240" w:lineRule="auto"/>
        <w:jc w:val="both"/>
      </w:pPr>
      <w:r>
        <w:t>(1) Hozzátartozó halála esetén a temetési költségekhez való hozzájárulásként rendkívüli települési támogatást azon kérelmező vagy vele egy háztartásban élő</w:t>
      </w:r>
      <w:r>
        <w:t xml:space="preserve"> családtagja részére lehet megállapítani, aki az elhunyt személy temetéséről gondoskodik s családjában az egy főre jutó havi jövedelem nem haladja meg az öregségi nyugdíj mindenkori legkisebb összegének 300 %-át, egyedül élő esetében annak 400 %-át.</w:t>
      </w:r>
    </w:p>
    <w:p w14:paraId="3B6D09EC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(2) A </w:t>
      </w:r>
      <w:r>
        <w:t>temetési költségekhez való hozzájárulásként megállapított rendkívüli települési támogatás összege a helyben szokásos legolcsóbb temetés költségének 10 %-a.</w:t>
      </w:r>
    </w:p>
    <w:p w14:paraId="61227DEC" w14:textId="77777777" w:rsidR="003779F1" w:rsidRDefault="00820AF4">
      <w:pPr>
        <w:pStyle w:val="Szvegtrzs"/>
        <w:spacing w:before="240" w:after="0" w:line="240" w:lineRule="auto"/>
        <w:jc w:val="both"/>
      </w:pPr>
      <w:r>
        <w:t>(3) A helyben szokásos legolcsóbb temetés költségének összegéről minden évben a temetkezési vállalko</w:t>
      </w:r>
      <w:r>
        <w:t>zóktól kell írásos tájékoztatást kérni, és ez alapján megállapítani a támogatás összegét</w:t>
      </w:r>
    </w:p>
    <w:p w14:paraId="0345A2C0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21815553" w14:textId="77777777" w:rsidR="003779F1" w:rsidRDefault="00820AF4">
      <w:pPr>
        <w:pStyle w:val="Szvegtrzs"/>
        <w:spacing w:after="0" w:line="240" w:lineRule="auto"/>
        <w:jc w:val="both"/>
      </w:pPr>
      <w:r>
        <w:t xml:space="preserve">(1) Rendkívüli települési támogatás állapítható meg a beiskolázás költségeire tekintettel az alapfokú nevelési-oktatási intézményben nappali oktatás munkarendje </w:t>
      </w:r>
      <w:r>
        <w:t>szerint tanulmányokat folytató gyermeknek, ha az őt eltartó családban az egy főre jutó jövedelem nem haladja meg a nettó garantált bérminimum 150 %-át.</w:t>
      </w:r>
    </w:p>
    <w:p w14:paraId="79B3261F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(2) A támogatás összege gyermekenként legfeljebb 10.000.-Ft. </w:t>
      </w:r>
    </w:p>
    <w:p w14:paraId="68CA635A" w14:textId="77777777" w:rsidR="003779F1" w:rsidRDefault="00820AF4">
      <w:pPr>
        <w:pStyle w:val="Szvegtrzs"/>
        <w:spacing w:before="240" w:after="0" w:line="240" w:lineRule="auto"/>
        <w:jc w:val="both"/>
      </w:pPr>
      <w:r>
        <w:t>(3) A támogatás iránti kérelmet a szülő va</w:t>
      </w:r>
      <w:r>
        <w:t xml:space="preserve">gy törvényes képviselő minden év július 15-e és szeptember 30-a között nyújthatja be. </w:t>
      </w:r>
    </w:p>
    <w:p w14:paraId="375269B5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6FAE21D0" w14:textId="77777777" w:rsidR="003779F1" w:rsidRDefault="00820AF4">
      <w:pPr>
        <w:pStyle w:val="Szvegtrzs"/>
        <w:spacing w:after="0" w:line="240" w:lineRule="auto"/>
        <w:jc w:val="both"/>
      </w:pPr>
      <w:r>
        <w:t>(1) A rendkívüli települési támogatás adható alkalmanként, illetve havi rendszerességgel is.</w:t>
      </w:r>
    </w:p>
    <w:p w14:paraId="06541955" w14:textId="77777777" w:rsidR="003779F1" w:rsidRDefault="00820AF4">
      <w:pPr>
        <w:pStyle w:val="Szvegtrzs"/>
        <w:spacing w:before="240" w:after="0" w:line="240" w:lineRule="auto"/>
        <w:jc w:val="both"/>
      </w:pPr>
      <w:r>
        <w:t>(2) A rendkívüli települési támogatás készpénzben vagy természetbeni e</w:t>
      </w:r>
      <w:r>
        <w:t>llátás formájában is megállapítható.</w:t>
      </w:r>
    </w:p>
    <w:p w14:paraId="635C9397" w14:textId="77777777" w:rsidR="003779F1" w:rsidRDefault="00820AF4">
      <w:pPr>
        <w:pStyle w:val="Szvegtrzs"/>
        <w:spacing w:before="240" w:after="0" w:line="240" w:lineRule="auto"/>
        <w:jc w:val="both"/>
      </w:pPr>
      <w:r>
        <w:t>(3) Természetben megállapított rendkívüli települési támogatás formái:</w:t>
      </w:r>
    </w:p>
    <w:p w14:paraId="7196ED28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közüzemi díjak részben vagy egészben történő kifizetése,</w:t>
      </w:r>
    </w:p>
    <w:p w14:paraId="4615078D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élelmiszervásárlás,</w:t>
      </w:r>
    </w:p>
    <w:p w14:paraId="2FCF74FB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gyógyszer kiváltása,</w:t>
      </w:r>
    </w:p>
    <w:p w14:paraId="44C782F8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d)</w:t>
      </w:r>
      <w:r>
        <w:tab/>
        <w:t>tüzelő biztosítása,</w:t>
      </w:r>
    </w:p>
    <w:p w14:paraId="34F8505E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gyermek intézmé</w:t>
      </w:r>
      <w:r>
        <w:t>nyi térítési díjak kifizetése,</w:t>
      </w:r>
    </w:p>
    <w:p w14:paraId="352FEBAF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beiskolázáshoz tankönyv, tanszer, ruházati számla kifizetés, utazási támogatás.</w:t>
      </w:r>
    </w:p>
    <w:p w14:paraId="0A7161A2" w14:textId="77777777" w:rsidR="003779F1" w:rsidRDefault="00820AF4">
      <w:pPr>
        <w:pStyle w:val="Szvegtrzs"/>
        <w:spacing w:before="240" w:after="0" w:line="240" w:lineRule="auto"/>
        <w:jc w:val="both"/>
      </w:pPr>
      <w:r>
        <w:t>(4) A készpénzben megállapított rendkívüli települési támogatás felhasználásának ellenőrzése keretében a szociális bizottság a felhasználást a</w:t>
      </w:r>
      <w:r>
        <w:t>látámasztó bizonylat becsatolására hívhatja fel a jogosultat.</w:t>
      </w:r>
    </w:p>
    <w:p w14:paraId="3ABB3B26" w14:textId="77777777" w:rsidR="003779F1" w:rsidRDefault="00820AF4">
      <w:pPr>
        <w:pStyle w:val="Szvegtrzs"/>
        <w:spacing w:before="240" w:after="0" w:line="240" w:lineRule="auto"/>
        <w:jc w:val="both"/>
      </w:pPr>
      <w:r>
        <w:t>(5) Amennyiben fennáll a lehetősége annak, hogy a kérelmező a kapott rendkívüli települési támogatást nem rendeltetésének megfelelő célra fogja felhasználni vagy a felhasználáshoz segítségre van</w:t>
      </w:r>
      <w:r>
        <w:t xml:space="preserve"> szüksége a támogatás felhasználásához a családsegítővel való együttműködés írható elő.</w:t>
      </w:r>
    </w:p>
    <w:p w14:paraId="3BD8FC98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(6) A rendkívüli települési támogatás megállapítása iránti kérelmet az 1. melléklet szerinti formanyomtatványon írásban vagy az elektronikus ügyintézés és a </w:t>
      </w:r>
      <w:r>
        <w:t>bizalmi szolgáltatások általános szabályairól szóló 2015. évi CCXXII. törvényben meghatározott elektronikus úton kell benyújtani.</w:t>
      </w:r>
    </w:p>
    <w:p w14:paraId="0E5F1A41" w14:textId="77777777" w:rsidR="003779F1" w:rsidRDefault="00820AF4">
      <w:pPr>
        <w:pStyle w:val="Szvegtrzs"/>
        <w:spacing w:before="240" w:after="0" w:line="240" w:lineRule="auto"/>
        <w:jc w:val="both"/>
      </w:pPr>
      <w:r>
        <w:t>(7) A rendkívüli települési támogatást az arra jogosult a határozathozatal napjától számított 60 napon belül veheti fel.</w:t>
      </w:r>
    </w:p>
    <w:p w14:paraId="717EEA94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 xml:space="preserve">Települési </w:t>
      </w:r>
      <w:proofErr w:type="spellStart"/>
      <w:r>
        <w:rPr>
          <w:b/>
          <w:bCs/>
        </w:rPr>
        <w:t>közgyógytámogatás</w:t>
      </w:r>
      <w:proofErr w:type="spellEnd"/>
    </w:p>
    <w:p w14:paraId="2CFA2E19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14C73227" w14:textId="77777777" w:rsidR="003779F1" w:rsidRDefault="00820AF4">
      <w:pPr>
        <w:pStyle w:val="Szvegtrzs"/>
        <w:spacing w:after="0" w:line="240" w:lineRule="auto"/>
        <w:jc w:val="both"/>
      </w:pPr>
      <w:r>
        <w:t xml:space="preserve">(1) </w:t>
      </w:r>
      <w:proofErr w:type="spellStart"/>
      <w:r>
        <w:t>Közgyógytámogatás</w:t>
      </w:r>
      <w:proofErr w:type="spellEnd"/>
      <w:r>
        <w:t xml:space="preserve"> állapítható meg egy év időtartamra annak a személynek, akinek a családjában az egy főre jutó havi jövedelem nem haladja meg a mindenkori öregségi nyugdíj legkisebb összegének 275 %-át, egyedülálló es</w:t>
      </w:r>
      <w:r>
        <w:t>etében a havi jövedelme 400 %-át és a havi rendszeres gyógyító ellátás költsége eléri a család egy főre jutó havi jövedelemének 13 %-át, egyedülálló esetében a havi jövedelme 8 %-át.</w:t>
      </w:r>
    </w:p>
    <w:p w14:paraId="38DBB711" w14:textId="77777777" w:rsidR="003779F1" w:rsidRDefault="00820AF4">
      <w:pPr>
        <w:pStyle w:val="Szvegtrzs"/>
        <w:spacing w:before="240" w:after="0" w:line="240" w:lineRule="auto"/>
        <w:jc w:val="both"/>
      </w:pPr>
      <w:r>
        <w:t>(2) A gyógyszertámogatásra való jogosultság megállapítása iránti kérelemh</w:t>
      </w:r>
      <w:r>
        <w:t xml:space="preserve">ez csatolni kell a 5. § (3) bekezdésben foglaltakon túlmenően a társadalombiztosítási támogatásba befogadott havi rendszeres gyógyító ellátás költségéről - kizárólag a kérelmező személyes szükségletének kielégítéséhez szükséges gyógyító ellátásról – szóló </w:t>
      </w:r>
      <w:r>
        <w:t>háziorvosi igazolást.</w:t>
      </w:r>
    </w:p>
    <w:p w14:paraId="600AEA28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1DC5D85A" w14:textId="77777777" w:rsidR="003779F1" w:rsidRDefault="00820AF4">
      <w:pPr>
        <w:pStyle w:val="Szvegtrzs"/>
        <w:spacing w:after="0" w:line="240" w:lineRule="auto"/>
        <w:jc w:val="both"/>
      </w:pPr>
      <w:r>
        <w:t>(1) A gyógyszertámogatás havi összege 5.000.-Ft.</w:t>
      </w:r>
    </w:p>
    <w:p w14:paraId="4A09A3AD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(2) Nem állapítható meg a támogatás annak a személynek, aki a </w:t>
      </w:r>
      <w:proofErr w:type="spellStart"/>
      <w:r>
        <w:t>Szoctv</w:t>
      </w:r>
      <w:proofErr w:type="spellEnd"/>
      <w:r>
        <w:t>. alapján érvényes közgyógyellátással rendelkezik.</w:t>
      </w:r>
    </w:p>
    <w:p w14:paraId="6ED8F96A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(3) A </w:t>
      </w:r>
      <w:proofErr w:type="spellStart"/>
      <w:r>
        <w:t>közgyógytámogatás</w:t>
      </w:r>
      <w:proofErr w:type="spellEnd"/>
      <w:r>
        <w:t xml:space="preserve"> megállapítása iránti kérelmet a 2. m</w:t>
      </w:r>
      <w:r>
        <w:t>elléklet szerinti formanyomtatványon írásban vagy az elektronikus ügyintézés és a bizalmi szolgáltatások általános szabályairól szóló 2015. évi CCXXII. törvényben meghatározott elektronikus úton kell benyújtani.</w:t>
      </w:r>
    </w:p>
    <w:p w14:paraId="14E541FC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Települési lakhatási támogatás</w:t>
      </w:r>
    </w:p>
    <w:p w14:paraId="3A21185E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22B0B45A" w14:textId="77777777" w:rsidR="003779F1" w:rsidRDefault="00820AF4">
      <w:pPr>
        <w:pStyle w:val="Szvegtrzs"/>
        <w:spacing w:after="0" w:line="240" w:lineRule="auto"/>
        <w:jc w:val="both"/>
      </w:pPr>
      <w:r>
        <w:t xml:space="preserve">(1) </w:t>
      </w:r>
      <w:r>
        <w:t>Lakhatási támogatás állapítható meg egy év időtartamra a szociálisan rászoruló személyek részére a háztartásuk tagjai által lakott lakás fenntartásával kapcsolatos rendszeres kiadásaik viseléséhez.</w:t>
      </w:r>
    </w:p>
    <w:p w14:paraId="7003B13E" w14:textId="77777777" w:rsidR="003779F1" w:rsidRDefault="00820AF4">
      <w:pPr>
        <w:pStyle w:val="Szvegtrzs"/>
        <w:spacing w:before="240" w:after="0" w:line="240" w:lineRule="auto"/>
        <w:jc w:val="both"/>
      </w:pPr>
      <w:r>
        <w:t>(2) A lakhatási támogatás a villanyáram- a víz-és a gázfog</w:t>
      </w:r>
      <w:r>
        <w:t>yasztás, a lakáscélú pénzintézeti kölcsön, a szemétszállítás díjához nyújtható, albérleti, vagy lakásbérleti díj.</w:t>
      </w:r>
    </w:p>
    <w:p w14:paraId="58B37B7A" w14:textId="77777777" w:rsidR="003779F1" w:rsidRDefault="00820AF4">
      <w:pPr>
        <w:pStyle w:val="Szvegtrzs"/>
        <w:spacing w:before="240" w:after="0" w:line="240" w:lineRule="auto"/>
        <w:jc w:val="both"/>
      </w:pPr>
      <w:r>
        <w:lastRenderedPageBreak/>
        <w:t>(3) A lakhatási támogatást elsősorban természetbeni ellátás formájában a lakásfenntartási kiadással érintett szolgáltató részére és a lakásfen</w:t>
      </w:r>
      <w:r>
        <w:t>ntartással összefüggő azon rendszeres kiadáshoz kell nyújtani, amely megfizetésének elmaradása a kérelmező lakhatását a legnagyobb mértékben veszélyezteti.</w:t>
      </w:r>
    </w:p>
    <w:p w14:paraId="7894DD25" w14:textId="77777777" w:rsidR="003779F1" w:rsidRDefault="00820AF4">
      <w:pPr>
        <w:pStyle w:val="Szvegtrzs"/>
        <w:spacing w:before="240" w:after="0" w:line="240" w:lineRule="auto"/>
        <w:jc w:val="both"/>
      </w:pPr>
      <w:r>
        <w:t>(4) Lakhatási támogatásra jogosult az a személy,</w:t>
      </w:r>
    </w:p>
    <w:p w14:paraId="01F4CEE1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aki a kérelemben megjelölt lakásban bejelentett </w:t>
      </w:r>
      <w:r>
        <w:t>lakcímmel rendelkezik és annak tulajdonosa vagy bérlője,</w:t>
      </w:r>
    </w:p>
    <w:p w14:paraId="27B139B9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akinek a háztartásában az egy főre jutó havi jövedelem nem haladja meg az öregségi nyugdíj mindenkori legkisebb összegének 300 %-át, egyedül élő esetén 400 %-át, és</w:t>
      </w:r>
    </w:p>
    <w:p w14:paraId="55003996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háztartás tagjai egyikének</w:t>
      </w:r>
      <w:r>
        <w:t xml:space="preserve"> sincs vagyona.</w:t>
      </w:r>
    </w:p>
    <w:p w14:paraId="04AE15FF" w14:textId="77777777" w:rsidR="003779F1" w:rsidRDefault="00820AF4">
      <w:pPr>
        <w:pStyle w:val="Szvegtrzs"/>
        <w:spacing w:before="240" w:after="0" w:line="240" w:lineRule="auto"/>
        <w:jc w:val="both"/>
      </w:pPr>
      <w:r>
        <w:t>(5) Az (1) bekezdésben foglalt lakhatási támogatás iránt benyújtott kérelemhez mellékelni kell a háztartás tagjai jövedelmének a 3. § (3) bekezdés szerinti igazolását, a 4. melléklet szerinti vagyonnyilatkozatot, valamint a háztartás rezsik</w:t>
      </w:r>
      <w:r>
        <w:t>öltségét igazoló a kérelem benyújtását megelőző, egy hónapnál nem régebbi számlamásolatot, amelyre a kérelmező a támogatást kéri. (lakáshasználat jogcímét)</w:t>
      </w:r>
    </w:p>
    <w:p w14:paraId="258E9DB2" w14:textId="77777777" w:rsidR="003779F1" w:rsidRDefault="00820AF4">
      <w:pPr>
        <w:pStyle w:val="Szvegtrzs"/>
        <w:spacing w:before="240" w:after="0" w:line="240" w:lineRule="auto"/>
        <w:jc w:val="both"/>
      </w:pPr>
      <w:r>
        <w:t>(6) A támogatás összege, ha a háztartásban egy személy lakik 4.000.-Ft. Több személyes háztartás ese</w:t>
      </w:r>
      <w:r>
        <w:t>tén, minden további személy után 500-500.-Ft, de legfeljebb 7.000.-Ft.</w:t>
      </w:r>
    </w:p>
    <w:p w14:paraId="6B448922" w14:textId="77777777" w:rsidR="003779F1" w:rsidRDefault="00820AF4">
      <w:pPr>
        <w:pStyle w:val="Szvegtrzs"/>
        <w:spacing w:before="240" w:after="0" w:line="240" w:lineRule="auto"/>
        <w:jc w:val="both"/>
      </w:pPr>
      <w:r>
        <w:t>(7) 6 hónapot meghaladó áram, illetve gáz közüzemi díjtartozás esetén a jogosult köteles a támogatást megállapító határozat kézhezvételét követő 30 napon belül kezdeményezni a szolgálta</w:t>
      </w:r>
      <w:r>
        <w:t>tónál az előre fizetős mérő felszerelését és az erről szóló igazolást bemutatni.</w:t>
      </w:r>
    </w:p>
    <w:p w14:paraId="3F4DC487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25794D88" w14:textId="77777777" w:rsidR="003779F1" w:rsidRDefault="00820AF4">
      <w:pPr>
        <w:pStyle w:val="Szvegtrzs"/>
        <w:spacing w:after="0" w:line="240" w:lineRule="auto"/>
        <w:jc w:val="both"/>
      </w:pPr>
      <w:r>
        <w:t xml:space="preserve">(1) Lakhatási támogatás ugyanazon lakásra csak egy jogosultnak állapítható meg, függetlenül a lakásban élő személyek és háztartások számától. Külön lakásnak kell </w:t>
      </w:r>
      <w:r>
        <w:t>tekinteni a társbérletet az albérletet és a jogerős bírói határozattal megosztott lakás lakrészeit.</w:t>
      </w:r>
    </w:p>
    <w:p w14:paraId="39A00FC2" w14:textId="77777777" w:rsidR="003779F1" w:rsidRDefault="00820AF4">
      <w:pPr>
        <w:pStyle w:val="Szvegtrzs"/>
        <w:spacing w:before="240" w:after="0" w:line="240" w:lineRule="auto"/>
        <w:jc w:val="both"/>
      </w:pPr>
      <w:r>
        <w:t>(2) A lakhatási támogatást meg kell szüntetni</w:t>
      </w:r>
    </w:p>
    <w:p w14:paraId="4C89458A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 a kérelmező lakcíme a támogatás folyósítása alatt megváltozik, vagy a kérelmező elhalálozott, vagy</w:t>
      </w:r>
    </w:p>
    <w:p w14:paraId="493DA496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</w:t>
      </w:r>
      <w:r>
        <w:t xml:space="preserve"> a kérelmező, valamint a háztartásában élő személyek jövedelmi, vagy vagyoni viszonyaiban – e támogatásra irányadó, jövedelemhatárt érintő- változás következik be, a változás hónapját követő hónaptól, vagy</w:t>
      </w:r>
    </w:p>
    <w:p w14:paraId="5CDFE615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 a kérelmező a 13. § (7) bekezdésében foglalt</w:t>
      </w:r>
      <w:r>
        <w:t xml:space="preserve"> kötelezettségét nem teljesítette.</w:t>
      </w:r>
    </w:p>
    <w:p w14:paraId="148A9A6F" w14:textId="77777777" w:rsidR="003779F1" w:rsidRDefault="00820AF4">
      <w:pPr>
        <w:pStyle w:val="Szvegtrzs"/>
        <w:spacing w:before="240" w:after="0" w:line="240" w:lineRule="auto"/>
        <w:jc w:val="both"/>
      </w:pPr>
      <w:r>
        <w:t>(3) A települési lakhatási támogatás megállapítása iránti kérelmet a 3. melléklet szerinti formanyomtatványon írásban vagy az elektronikus ügyintézés és a bizalmi szolgáltatások általános szabályairól szóló 2015. évi CCXX</w:t>
      </w:r>
      <w:r>
        <w:t>II. törvényben meghatározott elektronikus úton kell benyújtani.</w:t>
      </w:r>
    </w:p>
    <w:p w14:paraId="24534FE5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Gyermekszületési támogatás</w:t>
      </w:r>
    </w:p>
    <w:p w14:paraId="2B2CC72E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6FE1F205" w14:textId="77777777" w:rsidR="003779F1" w:rsidRDefault="00820AF4">
      <w:pPr>
        <w:pStyle w:val="Szvegtrzs"/>
        <w:spacing w:after="0" w:line="240" w:lineRule="auto"/>
        <w:jc w:val="both"/>
      </w:pPr>
      <w:r>
        <w:t>(1) Egyszeri gyermekszületési támogatásra jogosult az a szülő, aki újszülött gyermekét saját háztartásában neveli, akinek háztartásában az egy főre jutó hav</w:t>
      </w:r>
      <w:r>
        <w:t>i nettó jövedelem nem haladja meg a nettó garantált bérminimum 150 %-át és nyilatkozik arról, hogy ő és az a gyermeke, akire a támogatást kéri életvitelszerűen Tengelicen él.</w:t>
      </w:r>
    </w:p>
    <w:p w14:paraId="4A0EA081" w14:textId="77777777" w:rsidR="003779F1" w:rsidRDefault="00820AF4">
      <w:pPr>
        <w:pStyle w:val="Szvegtrzs"/>
        <w:spacing w:before="240" w:after="0" w:line="240" w:lineRule="auto"/>
        <w:jc w:val="both"/>
      </w:pPr>
      <w:r>
        <w:t>(2) A támogatást egy gyermek után csak az egyik szülője jogosult igénybe venni. A</w:t>
      </w:r>
      <w:r>
        <w:t>mennyiben mindkét szülő esetében fennállnak a jogosultsági feltételek, azonban a szülők külön élnek, úgy az a szülő jogosult a támogatást igénybe venni, akinél a gyermek elhelyezésre került.</w:t>
      </w:r>
    </w:p>
    <w:p w14:paraId="2E3043EA" w14:textId="77777777" w:rsidR="003779F1" w:rsidRDefault="00820AF4">
      <w:pPr>
        <w:pStyle w:val="Szvegtrzs"/>
        <w:spacing w:before="240" w:after="0" w:line="240" w:lineRule="auto"/>
        <w:jc w:val="both"/>
      </w:pPr>
      <w:r>
        <w:lastRenderedPageBreak/>
        <w:t>(3) A születési támogatás összege gyermekenként 50.000.-Ft.</w:t>
      </w:r>
    </w:p>
    <w:p w14:paraId="0CAA33B0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788DABF1" w14:textId="77777777" w:rsidR="003779F1" w:rsidRDefault="00820AF4">
      <w:pPr>
        <w:pStyle w:val="Szvegtrzs"/>
        <w:spacing w:after="0" w:line="240" w:lineRule="auto"/>
        <w:jc w:val="both"/>
      </w:pPr>
      <w:r>
        <w:t>(1) A támogatást a gyermek születését követően 6 hónapos jogvesztő határidőn belül lehet igényelni.</w:t>
      </w:r>
    </w:p>
    <w:p w14:paraId="6E0A47EA" w14:textId="77777777" w:rsidR="003779F1" w:rsidRDefault="00820AF4">
      <w:pPr>
        <w:pStyle w:val="Szvegtrzs"/>
        <w:spacing w:before="240" w:after="0" w:line="240" w:lineRule="auto"/>
        <w:jc w:val="both"/>
      </w:pPr>
      <w:r>
        <w:t>(2) Az 5. melléklet szerinti kérelemhez csatolni kell a gyermek születési anyakönyvi kivonatának, valamint gyermeküket egyedül nevelő szülők esetén a gyerm</w:t>
      </w:r>
      <w:r>
        <w:t>ek elhelyezéséről szóló dokumentumok másolatát.</w:t>
      </w:r>
    </w:p>
    <w:p w14:paraId="1B75D685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Köztemetés</w:t>
      </w:r>
    </w:p>
    <w:p w14:paraId="12B35F32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0657C175" w14:textId="77777777" w:rsidR="003779F1" w:rsidRDefault="00820AF4">
      <w:pPr>
        <w:pStyle w:val="Szvegtrzs"/>
        <w:spacing w:after="0" w:line="240" w:lineRule="auto"/>
        <w:jc w:val="both"/>
      </w:pPr>
      <w:r>
        <w:t xml:space="preserve">Köztemetés esetén az eltemettetésre köteles személy abban az esetben mentesíthető részben vagy egészben a </w:t>
      </w:r>
      <w:proofErr w:type="spellStart"/>
      <w:r>
        <w:t>Szoctv</w:t>
      </w:r>
      <w:proofErr w:type="spellEnd"/>
      <w:r>
        <w:t>. 48. § (3) bekezdés b) pontja szerinti megtérítési kötelezettség alól, ha a</w:t>
      </w:r>
      <w:r>
        <w:t xml:space="preserve"> családjában az egy főre jutó havi jövedelem nem haladja meg a mindenkori öregségi nyugdíj legkisebb összegét, egyedül élő esetében a 200 %-át.</w:t>
      </w:r>
    </w:p>
    <w:p w14:paraId="6FA55322" w14:textId="77777777" w:rsidR="003779F1" w:rsidRDefault="00820AF4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347330F2" w14:textId="77777777" w:rsidR="003779F1" w:rsidRDefault="00820AF4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Személyes gondoskodást nyújtó ellátások</w:t>
      </w:r>
    </w:p>
    <w:p w14:paraId="4229757A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Szociális alapellátások formái</w:t>
      </w:r>
    </w:p>
    <w:p w14:paraId="4B8CA0B0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6CFD51D5" w14:textId="77777777" w:rsidR="003779F1" w:rsidRDefault="00820AF4">
      <w:pPr>
        <w:pStyle w:val="Szvegtrzs"/>
        <w:spacing w:after="0" w:line="240" w:lineRule="auto"/>
        <w:jc w:val="both"/>
      </w:pPr>
      <w:r>
        <w:t xml:space="preserve">(1) Az </w:t>
      </w:r>
      <w:r>
        <w:t>önkormányzat igény esetén a szociális rászoruló személyek részére a következő személyes gondoskodás keretébe tartozó szociális alapszolgáltatásokat biztosítja:</w:t>
      </w:r>
    </w:p>
    <w:p w14:paraId="4D3946AC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tanyagondnoki szolgálatot önállóan,</w:t>
      </w:r>
    </w:p>
    <w:p w14:paraId="29591CB6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étkeztetést önállóan,</w:t>
      </w:r>
    </w:p>
    <w:p w14:paraId="5AAF3EFE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házi segítségnyújtást a Paksi</w:t>
      </w:r>
      <w:r>
        <w:t xml:space="preserve"> Többcélú Kistérségi Társulás által fenntartott Paks Kistérségi Szociális Központ útján,</w:t>
      </w:r>
    </w:p>
    <w:p w14:paraId="10107E0D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családsegítést a Paksi Kistérségi Szociális Központ Gyermekjóléti és Családsegítő Szolgálat útján, önálló családsegítő foglalkoztatásával.</w:t>
      </w:r>
    </w:p>
    <w:p w14:paraId="63C08227" w14:textId="77777777" w:rsidR="003779F1" w:rsidRDefault="00820AF4">
      <w:pPr>
        <w:pStyle w:val="Szvegtrzs"/>
        <w:spacing w:before="240" w:after="0" w:line="240" w:lineRule="auto"/>
        <w:jc w:val="both"/>
      </w:pPr>
      <w:r>
        <w:t>(2) A házi segítségnyújtá</w:t>
      </w:r>
      <w:r>
        <w:t>s igénybevételére, és a fizetendő térítési díj vonatkozásában a rendeletalkotásra felhatalmazott önkormányzat, Paks Város Önkormányzata.</w:t>
      </w:r>
    </w:p>
    <w:p w14:paraId="6B4DEC4E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Tanyagondnoki ellátás</w:t>
      </w:r>
    </w:p>
    <w:p w14:paraId="276F59E2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75D7FC27" w14:textId="77777777" w:rsidR="003779F1" w:rsidRDefault="00820AF4">
      <w:pPr>
        <w:pStyle w:val="Szvegtrzs"/>
        <w:spacing w:after="0" w:line="240" w:lineRule="auto"/>
        <w:jc w:val="both"/>
      </w:pPr>
      <w:r>
        <w:t>Az önkormányzat egyes külterületi (Katalinpuszta, Középhídvég) és egyéb belterületi lak</w:t>
      </w:r>
      <w:r>
        <w:t>ott településrész (Tengelic-Szőlőhegy) intézményhiányából és a közösségi közlekedés nehézségéből eredő hátrányainak enyhítése, az alapvető szükségletek kielégítését segítő szolgáltatásokhoz, közszolgáltatáshoz, valamint egyes alapszolgáltatásokhoz való hoz</w:t>
      </w:r>
      <w:r>
        <w:t>zájutás biztosítása, továbbá az egyéni, közösségi szintű szükségletek teljesítésének segítésére vonatkozó feladatok ellátását tanyagondnoki szolgáltatás keretében biztosítja, egy fő tanyagondnok foglalkoztatásával.</w:t>
      </w:r>
    </w:p>
    <w:p w14:paraId="79F16830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3D36FBBD" w14:textId="77777777" w:rsidR="003779F1" w:rsidRDefault="00820AF4">
      <w:pPr>
        <w:pStyle w:val="Szvegtrzs"/>
        <w:spacing w:after="0" w:line="240" w:lineRule="auto"/>
        <w:jc w:val="both"/>
      </w:pPr>
      <w:r>
        <w:t>(1) A tanyagondnoki szolgáltatás kö</w:t>
      </w:r>
      <w:r>
        <w:t>zvetlen alapfeladatai:</w:t>
      </w:r>
    </w:p>
    <w:p w14:paraId="016456B5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közreműködés</w:t>
      </w:r>
    </w:p>
    <w:p w14:paraId="015F1774" w14:textId="77777777" w:rsidR="003779F1" w:rsidRDefault="00820AF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 szolgáltatás részére biztosított gépjárművel az étkeztetésben részesülőknek ebéd kiszállítása a Polgármesteri Hivatal Közétkeztetési Konyhájáról,</w:t>
      </w:r>
    </w:p>
    <w:p w14:paraId="38136B60" w14:textId="77777777" w:rsidR="003779F1" w:rsidRDefault="00820AF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lastRenderedPageBreak/>
        <w:t>ab)</w:t>
      </w:r>
      <w:r>
        <w:tab/>
        <w:t>a házi segítségnyújtásban való közreműködés során a tanyagond</w:t>
      </w:r>
      <w:r>
        <w:t>nok segítséget nyújthat a rászorultak fizikai erejét vagy mozgásképességét meghaladó feladatok megoldásában, a ház körüli, szakképesítést nem igénylő feladatok végrehajtásában, alapvető élelmiszerek beszerzésében,</w:t>
      </w:r>
    </w:p>
    <w:p w14:paraId="5C0B039F" w14:textId="77777777" w:rsidR="003779F1" w:rsidRDefault="00820AF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 xml:space="preserve">a szociális biztonság megteremtéséhez </w:t>
      </w:r>
      <w:r>
        <w:t>és a helyi közösségi életbe való bekapcsolódáshoz szükséges információk eljuttatása a település lakói számára. A tanyagondnok feladata: a helyben elérhető szolgáltatások igénybevételének lehetőségeire vonatkozó információforrások és információk felkutatása</w:t>
      </w:r>
      <w:r>
        <w:t>, és a lakosság ezek alapján történő tájékoztatása.</w:t>
      </w:r>
    </w:p>
    <w:p w14:paraId="2D96CFC4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egészségügyi ellátáshoz való hozzájutás biztosítása, ezen belül</w:t>
      </w:r>
    </w:p>
    <w:p w14:paraId="0DAD665A" w14:textId="77777777" w:rsidR="003779F1" w:rsidRDefault="00820AF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rászorult betegek háziorvosi rendelőbe szállítása,</w:t>
      </w:r>
    </w:p>
    <w:p w14:paraId="503C3D7F" w14:textId="77777777" w:rsidR="003779F1" w:rsidRDefault="00820AF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egyéb egészségügyi intézménybe szállítás,</w:t>
      </w:r>
    </w:p>
    <w:p w14:paraId="321010D2" w14:textId="77777777" w:rsidR="003779F1" w:rsidRDefault="00820AF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 xml:space="preserve">gyógyszer </w:t>
      </w:r>
      <w:r>
        <w:t>kiváltása, gyógyászati segédeszközökhöz való hozzájutás biztosítása.</w:t>
      </w:r>
    </w:p>
    <w:p w14:paraId="2D622068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óvodáskorú, iskoláskorú gyermekek szállítása színházba és egyéb kulturális, sport rendezvényekre, versenyekre, iskolai rendezvényekre.</w:t>
      </w:r>
    </w:p>
    <w:p w14:paraId="288200A3" w14:textId="77777777" w:rsidR="003779F1" w:rsidRDefault="00820AF4">
      <w:pPr>
        <w:pStyle w:val="Szvegtrzs"/>
        <w:spacing w:before="240" w:after="0" w:line="240" w:lineRule="auto"/>
        <w:jc w:val="both"/>
      </w:pPr>
      <w:r>
        <w:t>(2) A tanyagondnoki szolgáltatás kiegészítő felad</w:t>
      </w:r>
      <w:r>
        <w:t>atai</w:t>
      </w:r>
    </w:p>
    <w:p w14:paraId="1E5F324D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közösségi, művelődési, sport-és szabadidős tevékenységek szervezése, segítése,</w:t>
      </w:r>
    </w:p>
    <w:p w14:paraId="45197995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egyéni hivatalos ügyek intézésének segítése, lakossági igények továbbítása feladat ellátása körében segítséget nyújt szolgáltatást igénylők adott hivatalokba, inté</w:t>
      </w:r>
      <w:r>
        <w:t>zményekbe történő szállításával, illetve az ügyek tanyagondnok által történő elintézésével, köteles a lakosságot érintő problémákat az önkormányzat felé továbbítani, valamint az önkormányzat intézkedéseit a lakossággal megismertetni,</w:t>
      </w:r>
    </w:p>
    <w:p w14:paraId="7D5A1926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tanyagondnok fela</w:t>
      </w:r>
      <w:r>
        <w:t>data a szociális alapszolgáltatások, valamint a gyermekjóléti szolgálat igénybevételéhez nyújtott segítség, az ezen intézményekkel, szakemberekkel való folyamatos kapcsolattartás, igény esetén a szakemberek szállítása, munkája során figyelemmel kíséri a la</w:t>
      </w:r>
      <w:r>
        <w:t>kosság, és különösen a veszélyeztetett családok életkörülményeit.</w:t>
      </w:r>
    </w:p>
    <w:p w14:paraId="0483C6B6" w14:textId="77777777" w:rsidR="003779F1" w:rsidRDefault="00820AF4">
      <w:pPr>
        <w:pStyle w:val="Szvegtrzs"/>
        <w:spacing w:before="240" w:after="0" w:line="240" w:lineRule="auto"/>
        <w:jc w:val="both"/>
      </w:pPr>
      <w:r>
        <w:t>(3) Önkormányzati feladatok megoldását segítő közvetett szolgáltatási faladatok:</w:t>
      </w:r>
    </w:p>
    <w:p w14:paraId="4E6AE9FD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heti két munkanapon bevásárlás azon külterületi lakosok részére, ahol kereskedelmi üzlet nem működik, de o</w:t>
      </w:r>
      <w:r>
        <w:t>ly mértékű igényeket kielégítve, amely az ebédszállítási feladat ellátását nem zavarja,</w:t>
      </w:r>
    </w:p>
    <w:p w14:paraId="769F7FC0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bevásárló utak szervezése a külterületi és egyéb belterületi lakott helyek lakosai részére, különféle ügyintézés,</w:t>
      </w:r>
    </w:p>
    <w:p w14:paraId="5FF4D7B8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közreműködés az önkormányzati feladatok megoldás</w:t>
      </w:r>
      <w:r>
        <w:t>ában (anyag és árubeszerzés stb.),</w:t>
      </w:r>
    </w:p>
    <w:p w14:paraId="4F048822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egyéni és önkormányzati hivatalos ügyek intézésének segítése,</w:t>
      </w:r>
    </w:p>
    <w:p w14:paraId="7BE75577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havi két alkalommal a </w:t>
      </w:r>
      <w:proofErr w:type="spellStart"/>
      <w:r>
        <w:t>Syncumart</w:t>
      </w:r>
      <w:proofErr w:type="spellEnd"/>
      <w:r>
        <w:t xml:space="preserve"> szedők vérmintájának a megyei kórház laborjába történő szállítása,</w:t>
      </w:r>
    </w:p>
    <w:p w14:paraId="74C6C39E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napi rendszerességgel ételszállítás a </w:t>
      </w:r>
      <w:r>
        <w:t>polgármesteri hivatal konyhájáról a helyi óvoda tálalókonyhájába,</w:t>
      </w:r>
    </w:p>
    <w:p w14:paraId="084B7B50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írásos anyagok, szórólapok terjesztése – a helyi hirdetőtáblákon való elhelyezés, illetve a szórólapok házhoz juttatása, tájékoztatás.</w:t>
      </w:r>
    </w:p>
    <w:p w14:paraId="52C669BA" w14:textId="77777777" w:rsidR="003779F1" w:rsidRDefault="00820AF4">
      <w:pPr>
        <w:pStyle w:val="Szvegtrzs"/>
        <w:spacing w:before="240" w:after="0" w:line="240" w:lineRule="auto"/>
        <w:jc w:val="both"/>
      </w:pPr>
      <w:r>
        <w:t>(4) A tanyagondnoki szolgáltatás által az (</w:t>
      </w:r>
      <w:proofErr w:type="gramStart"/>
      <w:r>
        <w:t>1)–</w:t>
      </w:r>
      <w:proofErr w:type="gramEnd"/>
      <w:r>
        <w:t>(3) be</w:t>
      </w:r>
      <w:r>
        <w:t>kezdésben szabályozott feladatokat térítésmentesen biztosítja az önkormányzat. Az ellátandó feladatokat oly mértékben biztosítja, hogy az ebédszállítás, betegek szállítása, gyógyszer kiváltása elsőbbséget élveznek.</w:t>
      </w:r>
    </w:p>
    <w:p w14:paraId="20D2F138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Étkeztetés</w:t>
      </w:r>
    </w:p>
    <w:p w14:paraId="577CB35B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65F984DF" w14:textId="77777777" w:rsidR="003779F1" w:rsidRDefault="00820AF4">
      <w:pPr>
        <w:pStyle w:val="Szvegtrzs"/>
        <w:spacing w:after="0" w:line="240" w:lineRule="auto"/>
        <w:jc w:val="both"/>
      </w:pPr>
      <w:r>
        <w:t xml:space="preserve">(1) A </w:t>
      </w:r>
      <w:proofErr w:type="spellStart"/>
      <w:r>
        <w:t>Szoctv</w:t>
      </w:r>
      <w:proofErr w:type="spellEnd"/>
      <w:r>
        <w:t xml:space="preserve">. 62. </w:t>
      </w:r>
      <w:r>
        <w:t>§-</w:t>
      </w:r>
      <w:proofErr w:type="spellStart"/>
      <w:r>
        <w:t>ában</w:t>
      </w:r>
      <w:proofErr w:type="spellEnd"/>
      <w:r>
        <w:t xml:space="preserve"> foglaltak alapján a szociálisan rászoruló személyek szociális étkeztetését a Tengelici Polgármesteri Hivatal Közétkeztetési Konyhája biztosítja.</w:t>
      </w:r>
    </w:p>
    <w:p w14:paraId="306B3E8C" w14:textId="77777777" w:rsidR="003779F1" w:rsidRDefault="00820AF4">
      <w:pPr>
        <w:pStyle w:val="Szvegtrzs"/>
        <w:spacing w:before="240" w:after="0" w:line="240" w:lineRule="auto"/>
        <w:jc w:val="both"/>
      </w:pPr>
      <w:r>
        <w:t>(2) A szociális étkeztetés jogosultsági feltételeinek elbírálása során rászorulónak kell tekinteni</w:t>
      </w:r>
    </w:p>
    <w:p w14:paraId="1D4B4B0A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él</w:t>
      </w:r>
      <w:r>
        <w:t>etkora miatt azt a személyt, aki 65. életévét betöltötte,</w:t>
      </w:r>
    </w:p>
    <w:p w14:paraId="6C8A91BA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egészségi állapota miatt azt a személyt, aki a háziorvos vagy kezelőorvos igazolása szerint önmaga ellátásáról tartósan vagy átmeneti jelleggel nem tud gondoskodni,</w:t>
      </w:r>
    </w:p>
    <w:p w14:paraId="1B057745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fogyatékossága miatt azt a </w:t>
      </w:r>
      <w:r>
        <w:t>személyt, aki a fogyatékos személyek jogairól és esélyegyenlőségük biztosításáról szóló 1998. évi XXVI. törvény alapján fogyatékossági támogatásban részesül.</w:t>
      </w:r>
    </w:p>
    <w:p w14:paraId="3BBD5EB8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pszichiátriai betegsége vagy szenvedélybetegsége miatt azt a személyt, aki fekvőbeteg-gyógyinté</w:t>
      </w:r>
      <w:r>
        <w:t>zeti kezelést nem igényel, és pszichiátriai- vagy szenvedélybetegségét a kezelőorvos által kiállított szakvéleménnyel igazolja.</w:t>
      </w:r>
    </w:p>
    <w:p w14:paraId="6AE78BB6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hajléktalansága miatt azt a személyt, aki bejelentett lakóhellyel nem rendelkezik, és ennek tényét lakcímkártyájával igazolja</w:t>
      </w:r>
      <w:r>
        <w:t>.</w:t>
      </w:r>
    </w:p>
    <w:p w14:paraId="4FE7C146" w14:textId="77777777" w:rsidR="003779F1" w:rsidRDefault="00820AF4">
      <w:pPr>
        <w:pStyle w:val="Szvegtrzs"/>
        <w:spacing w:before="240" w:after="0" w:line="240" w:lineRule="auto"/>
        <w:jc w:val="both"/>
      </w:pPr>
      <w:r>
        <w:t>(3) Az önkormányzat az étkeztetést a jogosult által történő elvitellel vagy tanyagondnok által történő kiszállítással biztosítja.</w:t>
      </w:r>
    </w:p>
    <w:p w14:paraId="08EE7386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3ED28E08" w14:textId="77777777" w:rsidR="003779F1" w:rsidRDefault="00820AF4">
      <w:pPr>
        <w:pStyle w:val="Szvegtrzs"/>
        <w:spacing w:after="0" w:line="240" w:lineRule="auto"/>
        <w:jc w:val="both"/>
      </w:pPr>
      <w:r>
        <w:t xml:space="preserve">(1) Az étkeztetés igénybevételére irányuló kérelmet a Tengelici Polgármesteri Hivatal igazgatási ügyintézőjéhez lehet </w:t>
      </w:r>
      <w:r>
        <w:t>benyújtani személyesen, postán vagy az elektronikus ügyintézés és a bizalmi szolgáltatások általános szabályairól szóló 2015. évi CCXXII. törvényben meghatározott elektronikus úton, illetve a tanyagondnok által a Polgármesteri Hivatalhoz eljuttatni.</w:t>
      </w:r>
    </w:p>
    <w:p w14:paraId="2E9FA525" w14:textId="77777777" w:rsidR="003779F1" w:rsidRDefault="00820AF4">
      <w:pPr>
        <w:pStyle w:val="Szvegtrzs"/>
        <w:spacing w:before="240" w:after="0" w:line="240" w:lineRule="auto"/>
        <w:jc w:val="both"/>
      </w:pPr>
      <w:r>
        <w:t>(2) Az</w:t>
      </w:r>
      <w:r>
        <w:t xml:space="preserve"> Önkormányzat az étkeztetést igénybe vevővel megállapodást köt a </w:t>
      </w:r>
      <w:proofErr w:type="spellStart"/>
      <w:r>
        <w:t>Szoctv</w:t>
      </w:r>
      <w:proofErr w:type="spellEnd"/>
      <w:r>
        <w:t>. 94/C. § alapján. A megállapodás megkötésére az Önkormányzati döntést követően az ellátás megkezdése előtt kerül sor.</w:t>
      </w:r>
    </w:p>
    <w:p w14:paraId="3D8F46EC" w14:textId="77777777" w:rsidR="003779F1" w:rsidRDefault="00820AF4">
      <w:pPr>
        <w:pStyle w:val="Szvegtrzs"/>
        <w:spacing w:before="240" w:after="0" w:line="240" w:lineRule="auto"/>
        <w:jc w:val="both"/>
      </w:pPr>
      <w:r>
        <w:t>(3) A polgármester külön eljárás nélkül biztosíthatja az étkezteté</w:t>
      </w:r>
      <w:r>
        <w:t>st, ha a kérelmező életét, testi épségét vagy egészségét veszélyeztető élethelyzetbe kerül.</w:t>
      </w:r>
    </w:p>
    <w:p w14:paraId="3CA09457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7767A7D1" w14:textId="77777777" w:rsidR="003779F1" w:rsidRDefault="00820AF4">
      <w:pPr>
        <w:pStyle w:val="Szvegtrzs"/>
        <w:spacing w:after="0" w:line="240" w:lineRule="auto"/>
        <w:jc w:val="both"/>
      </w:pPr>
      <w:r>
        <w:t>(1) Az étkeztetés megszüntetésre kerül:</w:t>
      </w:r>
    </w:p>
    <w:p w14:paraId="5E9DF170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jogosult halálával,</w:t>
      </w:r>
    </w:p>
    <w:p w14:paraId="6C4440E8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jogosult megszüntetésről szóló bejelentésével, a bejelentésben meghatározott időponttól,</w:t>
      </w:r>
    </w:p>
    <w:p w14:paraId="117B01B7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megállapodásban foglalt kötelezettségek súlyos megszegése esetén,</w:t>
      </w:r>
    </w:p>
    <w:p w14:paraId="36FD7FA8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amennyiben az ellátást igénybe vevő intézményi elhelyezése indokolttá válik,</w:t>
      </w:r>
    </w:p>
    <w:p w14:paraId="36171005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térítési díjat kettő hónapon belül nem fizeti ki kivéve, ha ingyenes ellátásban kell részesíteni,</w:t>
      </w:r>
    </w:p>
    <w:p w14:paraId="2DCE6E4D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</w:t>
      </w:r>
      <w:r>
        <w:rPr>
          <w:i/>
          <w:iCs/>
        </w:rPr>
        <w:t>)</w:t>
      </w:r>
      <w:r>
        <w:tab/>
        <w:t>a szolgáltatást kettő hónapon keresztül nem veszi igénybe.</w:t>
      </w:r>
    </w:p>
    <w:p w14:paraId="636A5BAF" w14:textId="77777777" w:rsidR="003779F1" w:rsidRDefault="00820AF4">
      <w:pPr>
        <w:pStyle w:val="Szvegtrzs"/>
        <w:spacing w:before="240" w:after="0" w:line="240" w:lineRule="auto"/>
        <w:jc w:val="both"/>
      </w:pPr>
      <w:r>
        <w:t>(2) Az étkeztetés megszüntetéséről és annak időpontjáról a jogosultat vagy a hozzátartozót határozattal kell értesíteni.</w:t>
      </w:r>
    </w:p>
    <w:p w14:paraId="024C2F01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12. Személyes gondoskodásért fizetendő térítési díjak</w:t>
      </w:r>
    </w:p>
    <w:p w14:paraId="3FB3F874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764F51BB" w14:textId="77777777" w:rsidR="003779F1" w:rsidRDefault="00820AF4">
      <w:pPr>
        <w:pStyle w:val="Szvegtrzs"/>
        <w:spacing w:after="0" w:line="240" w:lineRule="auto"/>
        <w:jc w:val="both"/>
      </w:pPr>
      <w:r>
        <w:t xml:space="preserve">(1) Az </w:t>
      </w:r>
      <w:r>
        <w:t>étkeztetésért fizetendő intézményi térítési díjakat Tengelic Község Önkormányzata Képviselő-testületének a Polgármesteri Hivatal fenntartásában lévő konyha által biztosított étkeztetés térítési díjának megállapításáról szóló 5/2019. (</w:t>
      </w:r>
      <w:proofErr w:type="spellStart"/>
      <w:r>
        <w:t>III.29</w:t>
      </w:r>
      <w:proofErr w:type="spellEnd"/>
      <w:r>
        <w:t>.) önkormányzati</w:t>
      </w:r>
      <w:r>
        <w:t xml:space="preserve"> rendelete határozza meg.</w:t>
      </w:r>
    </w:p>
    <w:p w14:paraId="5BFF70BD" w14:textId="77777777" w:rsidR="003779F1" w:rsidRDefault="00820AF4">
      <w:pPr>
        <w:pStyle w:val="Szvegtrzs"/>
        <w:spacing w:before="240" w:after="0" w:line="240" w:lineRule="auto"/>
        <w:jc w:val="both"/>
      </w:pPr>
      <w:r>
        <w:t>(2) Az étkeztetés térítési díját havonta utólag, a hónap 15. napjáig kell megfizetni az Önkormányzat számláját vezető Takarékbank Zrt-nél, a konyha nyilvántartása alapján.</w:t>
      </w:r>
    </w:p>
    <w:p w14:paraId="7194DB99" w14:textId="77777777" w:rsidR="003779F1" w:rsidRDefault="00820AF4">
      <w:pPr>
        <w:pStyle w:val="Szvegtrzs"/>
        <w:spacing w:before="240" w:after="0" w:line="240" w:lineRule="auto"/>
        <w:jc w:val="both"/>
      </w:pPr>
      <w:r>
        <w:t xml:space="preserve">(3) Az étkeztetésért fizetendő térítési díjat a </w:t>
      </w:r>
      <w:proofErr w:type="spellStart"/>
      <w:r>
        <w:t>Szoctv.114</w:t>
      </w:r>
      <w:proofErr w:type="spellEnd"/>
      <w:r>
        <w:t>. § (2) bekezdésében meghatározott személyek kötelesek megfizetni.</w:t>
      </w:r>
    </w:p>
    <w:p w14:paraId="76B96DB9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42B336D6" w14:textId="77777777" w:rsidR="003779F1" w:rsidRDefault="00820AF4">
      <w:pPr>
        <w:pStyle w:val="Szvegtrzs"/>
        <w:spacing w:after="0" w:line="240" w:lineRule="auto"/>
        <w:jc w:val="both"/>
      </w:pPr>
      <w:r>
        <w:lastRenderedPageBreak/>
        <w:t>Az étkeztetést igénybe vevő jövedelmének jelentős csökkenése vagy létfenntartást veszélyeztető rendkívüli élethelyzet kialakulása esetén az igénybe vevő kérelmére az Önkormányzat csök</w:t>
      </w:r>
      <w:r>
        <w:t>kentheti a térítési díjat, illetve felmentést adhat a fizetési kötelezettség alól a rendkívüli élethelyzet fennállása idejére.</w:t>
      </w:r>
    </w:p>
    <w:p w14:paraId="704B877B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13. Szociálpolitikai kerekasztal</w:t>
      </w:r>
    </w:p>
    <w:p w14:paraId="1C996E6D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452DFF13" w14:textId="77777777" w:rsidR="003779F1" w:rsidRDefault="00820AF4">
      <w:pPr>
        <w:pStyle w:val="Szvegtrzs"/>
        <w:spacing w:after="0" w:line="240" w:lineRule="auto"/>
        <w:jc w:val="both"/>
      </w:pPr>
      <w:r>
        <w:t>Tengelic Község Önkormányzata különösen a szolgáltatástervezési koncepcióban meghatározott</w:t>
      </w:r>
      <w:r>
        <w:t xml:space="preserve"> feladatok megvalósulásának, végrehajtásának folyamatos figyelemmel kísérésére helyi szociálpolitikai kerekasztalt hoz létre.</w:t>
      </w:r>
    </w:p>
    <w:p w14:paraId="109F4D94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4A6FD9CB" w14:textId="77777777" w:rsidR="003779F1" w:rsidRDefault="00820AF4">
      <w:pPr>
        <w:pStyle w:val="Szvegtrzs"/>
        <w:spacing w:after="0" w:line="240" w:lineRule="auto"/>
        <w:jc w:val="both"/>
      </w:pPr>
      <w:r>
        <w:t>A helyi szociálpolitikai kerekasztal tagjai:</w:t>
      </w:r>
    </w:p>
    <w:p w14:paraId="40030EF9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polgármester</w:t>
      </w:r>
    </w:p>
    <w:p w14:paraId="50623235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szociális bizottság elnöke</w:t>
      </w:r>
    </w:p>
    <w:p w14:paraId="622D0D98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polgármesteri hivatal </w:t>
      </w:r>
      <w:r>
        <w:t>igazgatási ügyintéző I.</w:t>
      </w:r>
    </w:p>
    <w:p w14:paraId="756F6119" w14:textId="77777777" w:rsidR="003779F1" w:rsidRDefault="00820AF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Paksi Kistérségi Szociális Központ Gyermekjóléti és Családsegítő Szolgálat családsegítője.</w:t>
      </w:r>
    </w:p>
    <w:p w14:paraId="4CECF6F7" w14:textId="77777777" w:rsidR="003779F1" w:rsidRDefault="00820AF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14. Záró rendelkezések</w:t>
      </w:r>
    </w:p>
    <w:p w14:paraId="39CB3760" w14:textId="77777777" w:rsidR="003779F1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441828F4" w14:textId="77777777" w:rsidR="003779F1" w:rsidRDefault="00820AF4">
      <w:pPr>
        <w:pStyle w:val="Szvegtrzs"/>
        <w:spacing w:after="0" w:line="240" w:lineRule="auto"/>
        <w:jc w:val="both"/>
      </w:pPr>
      <w:r>
        <w:t>Ez a rendelet 2022. május 1-jén lép hatályba.</w:t>
      </w:r>
    </w:p>
    <w:p w14:paraId="4EF98271" w14:textId="77777777" w:rsidR="00ED18B7" w:rsidRDefault="00820AF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30. §</w:t>
      </w:r>
      <w:r>
        <w:rPr>
          <w:rStyle w:val="FootnoteAnchor"/>
          <w:b/>
          <w:bCs/>
        </w:rPr>
        <w:footnoteReference w:id="1"/>
      </w:r>
    </w:p>
    <w:p w14:paraId="147DC2EB" w14:textId="77777777" w:rsidR="00ED18B7" w:rsidRDefault="00ED18B7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47035696" w14:textId="77777777" w:rsidR="00ED18B7" w:rsidRDefault="00ED18B7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3C326645" w14:textId="77777777" w:rsidR="00ED18B7" w:rsidRPr="00021A5E" w:rsidRDefault="00ED18B7" w:rsidP="00ED18B7">
      <w:pPr>
        <w:pStyle w:val="Szvegtrzs"/>
        <w:spacing w:before="240" w:after="240" w:line="240" w:lineRule="auto"/>
      </w:pPr>
      <w:r w:rsidRPr="00021A5E">
        <w:t>Tengelic, 2022. április 26.</w:t>
      </w:r>
    </w:p>
    <w:p w14:paraId="75124DAB" w14:textId="77777777" w:rsidR="00ED18B7" w:rsidRPr="00ED18B7" w:rsidRDefault="00ED18B7" w:rsidP="00ED18B7">
      <w:pPr>
        <w:pStyle w:val="Szvegtrzs"/>
        <w:spacing w:after="0" w:line="240" w:lineRule="auto"/>
      </w:pPr>
    </w:p>
    <w:p w14:paraId="1369AA4D" w14:textId="77777777" w:rsidR="00ED18B7" w:rsidRPr="00ED18B7" w:rsidRDefault="00ED18B7" w:rsidP="00ED18B7">
      <w:pPr>
        <w:pStyle w:val="Szvegtrzs"/>
        <w:spacing w:after="0" w:line="240" w:lineRule="auto"/>
      </w:pPr>
    </w:p>
    <w:p w14:paraId="0E5000B6" w14:textId="77777777" w:rsidR="00ED18B7" w:rsidRPr="00ED18B7" w:rsidRDefault="00ED18B7" w:rsidP="00ED18B7">
      <w:pPr>
        <w:pStyle w:val="Szvegtrzs"/>
        <w:spacing w:after="0" w:line="240" w:lineRule="auto"/>
      </w:pPr>
      <w:r w:rsidRPr="00ED18B7">
        <w:tab/>
      </w:r>
      <w:r w:rsidRPr="00ED18B7">
        <w:tab/>
        <w:t>Gáncs István</w:t>
      </w:r>
      <w:r w:rsidRPr="00ED18B7">
        <w:tab/>
      </w:r>
      <w:r w:rsidRPr="00ED18B7">
        <w:tab/>
      </w:r>
      <w:r w:rsidRPr="00ED18B7">
        <w:tab/>
      </w:r>
      <w:r w:rsidRPr="00ED18B7">
        <w:tab/>
      </w:r>
      <w:r w:rsidRPr="00ED18B7">
        <w:tab/>
      </w:r>
      <w:r w:rsidRPr="00ED18B7">
        <w:tab/>
        <w:t>Tolnai Lászlóné</w:t>
      </w:r>
    </w:p>
    <w:p w14:paraId="0B5FC251" w14:textId="77777777" w:rsidR="00ED18B7" w:rsidRDefault="00ED18B7" w:rsidP="00ED18B7">
      <w:pPr>
        <w:pStyle w:val="Szvegtrzs"/>
        <w:spacing w:after="0" w:line="240" w:lineRule="auto"/>
      </w:pPr>
      <w:r w:rsidRPr="00ED18B7">
        <w:tab/>
      </w:r>
      <w:r w:rsidRPr="00ED18B7">
        <w:tab/>
        <w:t>polgármester</w:t>
      </w:r>
      <w:r w:rsidRPr="00ED18B7">
        <w:tab/>
      </w:r>
      <w:r w:rsidRPr="00ED18B7">
        <w:tab/>
      </w:r>
      <w:r w:rsidRPr="00ED18B7">
        <w:tab/>
      </w:r>
      <w:r w:rsidRPr="00ED18B7">
        <w:tab/>
      </w:r>
      <w:r w:rsidRPr="00ED18B7">
        <w:tab/>
      </w:r>
      <w:r w:rsidRPr="00ED18B7">
        <w:tab/>
        <w:t xml:space="preserve">       jegyző</w:t>
      </w:r>
    </w:p>
    <w:p w14:paraId="7F0C9A7C" w14:textId="77777777" w:rsidR="00ED18B7" w:rsidRDefault="00ED18B7" w:rsidP="00ED18B7">
      <w:pPr>
        <w:pStyle w:val="Szvegtrzs"/>
        <w:spacing w:after="0" w:line="240" w:lineRule="auto"/>
      </w:pPr>
    </w:p>
    <w:p w14:paraId="1C32DDC1" w14:textId="77777777" w:rsidR="00ED18B7" w:rsidRDefault="00ED18B7" w:rsidP="00ED18B7">
      <w:pPr>
        <w:pStyle w:val="Szvegtrzs"/>
        <w:spacing w:after="0" w:line="240" w:lineRule="auto"/>
      </w:pPr>
    </w:p>
    <w:p w14:paraId="052F7EC2" w14:textId="22F2F53B" w:rsidR="00ED18B7" w:rsidRDefault="00ED18B7" w:rsidP="00ED18B7">
      <w:pPr>
        <w:pStyle w:val="Szvegtrzs"/>
        <w:spacing w:after="0" w:line="240" w:lineRule="auto"/>
      </w:pPr>
      <w:r>
        <w:t>Kihirdetve: 2022. április 27.</w:t>
      </w:r>
    </w:p>
    <w:p w14:paraId="50A4048B" w14:textId="77777777" w:rsidR="00ED18B7" w:rsidRDefault="00ED18B7" w:rsidP="00ED18B7">
      <w:pPr>
        <w:pStyle w:val="Szvegtrzs"/>
        <w:spacing w:after="0" w:line="240" w:lineRule="auto"/>
      </w:pPr>
    </w:p>
    <w:p w14:paraId="5DC4C24C" w14:textId="77777777" w:rsidR="00ED18B7" w:rsidRDefault="00ED18B7" w:rsidP="00ED18B7">
      <w:pPr>
        <w:pStyle w:val="Szvegtrzs"/>
        <w:spacing w:after="0" w:line="240" w:lineRule="auto"/>
      </w:pPr>
    </w:p>
    <w:p w14:paraId="08A4BF79" w14:textId="77777777" w:rsidR="00ED18B7" w:rsidRDefault="00ED18B7" w:rsidP="00ED18B7">
      <w:pPr>
        <w:pStyle w:val="Szvegtrzs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Tolnai Lászlóné</w:t>
      </w:r>
    </w:p>
    <w:p w14:paraId="6DE7F2A1" w14:textId="5081E213" w:rsidR="003779F1" w:rsidRPr="00ED18B7" w:rsidRDefault="00ED18B7" w:rsidP="00ED18B7">
      <w:pPr>
        <w:pStyle w:val="Szvegtrzs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jegyző</w:t>
      </w:r>
      <w:r w:rsidR="00820AF4">
        <w:br w:type="page"/>
      </w:r>
    </w:p>
    <w:p w14:paraId="5DBC0BC5" w14:textId="68C4CD8C" w:rsidR="00ED18B7" w:rsidRDefault="00ED18B7" w:rsidP="00ED18B7">
      <w:pPr>
        <w:numPr>
          <w:ilvl w:val="0"/>
          <w:numId w:val="5"/>
        </w:numPr>
        <w:suppressAutoHyphens w:val="0"/>
        <w:ind w:left="284" w:hanging="284"/>
      </w:pPr>
      <w:r>
        <w:lastRenderedPageBreak/>
        <w:t xml:space="preserve">melléklet a </w:t>
      </w:r>
      <w:r>
        <w:t>6</w:t>
      </w:r>
      <w:r>
        <w:t>/2022.</w:t>
      </w:r>
      <w:r>
        <w:t>(</w:t>
      </w:r>
      <w:proofErr w:type="spellStart"/>
      <w:r>
        <w:t>IV.27</w:t>
      </w:r>
      <w:proofErr w:type="spellEnd"/>
      <w:r>
        <w:t>.</w:t>
      </w:r>
      <w:r>
        <w:t>) önkormányzati rendelethez</w:t>
      </w:r>
    </w:p>
    <w:p w14:paraId="121C70D7" w14:textId="77777777" w:rsidR="00ED18B7" w:rsidRPr="00CE3A01" w:rsidRDefault="00ED18B7" w:rsidP="00ED18B7">
      <w:pPr>
        <w:jc w:val="center"/>
        <w:rPr>
          <w:b/>
        </w:rPr>
      </w:pPr>
      <w:r w:rsidRPr="00CE3A01">
        <w:rPr>
          <w:b/>
        </w:rPr>
        <w:t>KÉRELEM RENDKÍVÜLI TELEPÜLÉSI TÁMOGATÁS MEGÁLLAPÍTÁSÁHOZ</w:t>
      </w:r>
    </w:p>
    <w:p w14:paraId="6821ADA3" w14:textId="77777777" w:rsidR="00ED18B7" w:rsidRDefault="00ED18B7" w:rsidP="00ED18B7">
      <w:r>
        <w:t>I.</w:t>
      </w:r>
    </w:p>
    <w:p w14:paraId="6F0F35A1" w14:textId="77777777" w:rsidR="00ED18B7" w:rsidRDefault="00ED18B7" w:rsidP="00ED18B7">
      <w:r>
        <w:t>Az igényelt támogatás megnevezése: ………</w:t>
      </w:r>
      <w:proofErr w:type="gramStart"/>
      <w:r>
        <w:t>…….</w:t>
      </w:r>
      <w:proofErr w:type="gramEnd"/>
      <w:r>
        <w:t>.…………………………..…………….…</w:t>
      </w:r>
    </w:p>
    <w:p w14:paraId="35896583" w14:textId="77777777" w:rsidR="00ED18B7" w:rsidRDefault="00ED18B7" w:rsidP="00ED18B7">
      <w:r>
        <w:t>Indoka: …………………………………………………………………………</w:t>
      </w:r>
      <w:proofErr w:type="gramStart"/>
      <w:r>
        <w:t>…….</w:t>
      </w:r>
      <w:proofErr w:type="gramEnd"/>
      <w:r>
        <w:t>….……..</w:t>
      </w:r>
    </w:p>
    <w:p w14:paraId="73082E86" w14:textId="77777777" w:rsidR="00ED18B7" w:rsidRDefault="00ED18B7" w:rsidP="00ED18B7">
      <w:r>
        <w:t>………………………………………………………………………………………….………</w:t>
      </w:r>
    </w:p>
    <w:p w14:paraId="1BEDC604" w14:textId="77777777" w:rsidR="00ED18B7" w:rsidRPr="00CE3A01" w:rsidRDefault="00ED18B7" w:rsidP="00ED18B7">
      <w:r>
        <w:t>………………………………………………………………………………………….………</w:t>
      </w:r>
    </w:p>
    <w:p w14:paraId="0BD23A55" w14:textId="77777777" w:rsidR="00ED18B7" w:rsidRDefault="00ED18B7" w:rsidP="00ED18B7">
      <w:r>
        <w:t>II.</w:t>
      </w:r>
    </w:p>
    <w:p w14:paraId="1B148F2C" w14:textId="77777777" w:rsidR="00ED18B7" w:rsidRDefault="00ED18B7" w:rsidP="00ED18B7">
      <w:pPr>
        <w:spacing w:line="360" w:lineRule="auto"/>
      </w:pPr>
      <w:r>
        <w:t xml:space="preserve">A kérelmező adatai: </w:t>
      </w:r>
    </w:p>
    <w:p w14:paraId="7EC5389D" w14:textId="77777777" w:rsidR="00ED18B7" w:rsidRDefault="00ED18B7" w:rsidP="00ED18B7">
      <w:pPr>
        <w:spacing w:line="360" w:lineRule="auto"/>
      </w:pPr>
      <w:proofErr w:type="gramStart"/>
      <w:r>
        <w:t>Név:…</w:t>
      </w:r>
      <w:proofErr w:type="gramEnd"/>
      <w:r>
        <w:t xml:space="preserve">…………………………………..…… születési </w:t>
      </w:r>
      <w:proofErr w:type="gramStart"/>
      <w:r>
        <w:t>név:…</w:t>
      </w:r>
      <w:proofErr w:type="gramEnd"/>
      <w:r>
        <w:t>……………….……………….</w:t>
      </w:r>
    </w:p>
    <w:p w14:paraId="6F19D0A0" w14:textId="77777777" w:rsidR="00ED18B7" w:rsidRDefault="00ED18B7" w:rsidP="00ED18B7">
      <w:pPr>
        <w:spacing w:line="360" w:lineRule="auto"/>
      </w:pPr>
      <w:r>
        <w:t xml:space="preserve">Születési </w:t>
      </w:r>
      <w:proofErr w:type="gramStart"/>
      <w:r>
        <w:t>hely:…</w:t>
      </w:r>
      <w:proofErr w:type="gramEnd"/>
      <w:r>
        <w:t xml:space="preserve">…………………………….. születési </w:t>
      </w:r>
      <w:proofErr w:type="gramStart"/>
      <w:r>
        <w:t>idő:…</w:t>
      </w:r>
      <w:proofErr w:type="gramEnd"/>
      <w:r>
        <w:t>………………………...………</w:t>
      </w:r>
    </w:p>
    <w:p w14:paraId="4C65720D" w14:textId="77777777" w:rsidR="00ED18B7" w:rsidRDefault="00ED18B7" w:rsidP="00ED18B7">
      <w:pPr>
        <w:spacing w:line="360" w:lineRule="auto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………………………………..</w:t>
      </w:r>
      <w:r w:rsidRPr="003F555F">
        <w:t xml:space="preserve"> </w:t>
      </w:r>
      <w:r>
        <w:t xml:space="preserve">családi </w:t>
      </w:r>
      <w:proofErr w:type="gramStart"/>
      <w:r>
        <w:t>állapot:…</w:t>
      </w:r>
      <w:proofErr w:type="gramEnd"/>
      <w:r>
        <w:t>…….………..…………….…</w:t>
      </w:r>
    </w:p>
    <w:p w14:paraId="6AD53429" w14:textId="77777777" w:rsidR="00ED18B7" w:rsidRDefault="00ED18B7" w:rsidP="00ED18B7">
      <w:pPr>
        <w:spacing w:line="360" w:lineRule="auto"/>
      </w:pPr>
      <w:proofErr w:type="gramStart"/>
      <w:r>
        <w:t>Lakcím:…</w:t>
      </w:r>
      <w:proofErr w:type="gramEnd"/>
      <w:r>
        <w:t xml:space="preserve">…………………………………….….……… </w:t>
      </w:r>
      <w:proofErr w:type="gramStart"/>
      <w:r>
        <w:t>telefonszám:…</w:t>
      </w:r>
      <w:proofErr w:type="gramEnd"/>
      <w:r>
        <w:t>….………………….</w:t>
      </w:r>
    </w:p>
    <w:p w14:paraId="103F0820" w14:textId="77777777" w:rsidR="00ED18B7" w:rsidRPr="00CE3A01" w:rsidRDefault="00ED18B7" w:rsidP="00ED18B7">
      <w:pPr>
        <w:spacing w:line="360" w:lineRule="auto"/>
      </w:pPr>
      <w:r>
        <w:t>TAJ szám: …………</w:t>
      </w:r>
      <w:proofErr w:type="gramStart"/>
      <w:r>
        <w:t>…….</w:t>
      </w:r>
      <w:proofErr w:type="gramEnd"/>
      <w:r>
        <w:t>állampolgársága(idegenrendészeti státusza):……………………….</w:t>
      </w:r>
    </w:p>
    <w:p w14:paraId="5D277795" w14:textId="77777777" w:rsidR="00ED18B7" w:rsidRDefault="00ED18B7" w:rsidP="00ED18B7">
      <w:r>
        <w:t>III.</w:t>
      </w:r>
    </w:p>
    <w:p w14:paraId="4E2385AA" w14:textId="77777777" w:rsidR="00ED18B7" w:rsidRDefault="00ED18B7" w:rsidP="00ED18B7">
      <w:r>
        <w:t>Kérelmező és a vele közös háztartásban élők jövedelmi adatai:</w:t>
      </w:r>
    </w:p>
    <w:p w14:paraId="43CBB23C" w14:textId="77777777" w:rsidR="00ED18B7" w:rsidRPr="00AC0868" w:rsidRDefault="00ED18B7" w:rsidP="00ED18B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506"/>
        <w:gridCol w:w="1206"/>
        <w:gridCol w:w="1875"/>
        <w:gridCol w:w="1883"/>
        <w:gridCol w:w="1506"/>
      </w:tblGrid>
      <w:tr w:rsidR="00ED18B7" w14:paraId="4F42801C" w14:textId="77777777" w:rsidTr="001B0D0F">
        <w:tc>
          <w:tcPr>
            <w:tcW w:w="1878" w:type="dxa"/>
            <w:shd w:val="clear" w:color="auto" w:fill="auto"/>
            <w:vAlign w:val="center"/>
          </w:tcPr>
          <w:p w14:paraId="78817BB7" w14:textId="77777777" w:rsidR="00ED18B7" w:rsidRDefault="00ED18B7" w:rsidP="001B0D0F">
            <w:pPr>
              <w:jc w:val="center"/>
            </w:pPr>
            <w:r>
              <w:t>név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A74061B" w14:textId="77777777" w:rsidR="00ED18B7" w:rsidRDefault="00ED18B7" w:rsidP="001B0D0F">
            <w:pPr>
              <w:jc w:val="center"/>
            </w:pPr>
            <w:r>
              <w:t>Rokonsági fok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01AFF90" w14:textId="77777777" w:rsidR="00ED18B7" w:rsidRDefault="00ED18B7" w:rsidP="001B0D0F">
            <w:pPr>
              <w:jc w:val="center"/>
            </w:pPr>
            <w:r>
              <w:t>Születési idő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6CB3BA3" w14:textId="77777777" w:rsidR="00ED18B7" w:rsidRDefault="00ED18B7" w:rsidP="001B0D0F">
            <w:pPr>
              <w:jc w:val="center"/>
            </w:pPr>
            <w:r>
              <w:t>TAJ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BBADA9" w14:textId="77777777" w:rsidR="00ED18B7" w:rsidRDefault="00ED18B7" w:rsidP="001B0D0F">
            <w:pPr>
              <w:jc w:val="center"/>
            </w:pPr>
            <w:r>
              <w:t>Jövedelem típusa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02173E" w14:textId="77777777" w:rsidR="00ED18B7" w:rsidRDefault="00ED18B7" w:rsidP="001B0D0F">
            <w:pPr>
              <w:jc w:val="center"/>
            </w:pPr>
            <w:r>
              <w:t>Jövedelem összege</w:t>
            </w:r>
          </w:p>
        </w:tc>
      </w:tr>
      <w:tr w:rsidR="00ED18B7" w14:paraId="61CF1444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4539A32A" w14:textId="77777777" w:rsidR="00ED18B7" w:rsidRDefault="00ED18B7" w:rsidP="001B0D0F"/>
        </w:tc>
        <w:tc>
          <w:tcPr>
            <w:tcW w:w="1506" w:type="dxa"/>
            <w:shd w:val="clear" w:color="auto" w:fill="auto"/>
            <w:vAlign w:val="center"/>
          </w:tcPr>
          <w:p w14:paraId="4F3558CD" w14:textId="77777777" w:rsidR="00ED18B7" w:rsidRDefault="00ED18B7" w:rsidP="001B0D0F">
            <w:pPr>
              <w:jc w:val="center"/>
            </w:pPr>
            <w:r>
              <w:t>kérelmező</w:t>
            </w:r>
          </w:p>
        </w:tc>
        <w:tc>
          <w:tcPr>
            <w:tcW w:w="1206" w:type="dxa"/>
            <w:shd w:val="clear" w:color="auto" w:fill="auto"/>
          </w:tcPr>
          <w:p w14:paraId="4C9C8272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2B451E51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15A8C72B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06ED89E0" w14:textId="77777777" w:rsidR="00ED18B7" w:rsidRDefault="00ED18B7" w:rsidP="001B0D0F"/>
        </w:tc>
      </w:tr>
      <w:tr w:rsidR="00ED18B7" w14:paraId="5FCB368B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60494FE4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778AB9D6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2008490B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78E70009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50F95FB1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09D8DE0C" w14:textId="77777777" w:rsidR="00ED18B7" w:rsidRDefault="00ED18B7" w:rsidP="001B0D0F"/>
        </w:tc>
      </w:tr>
      <w:tr w:rsidR="00ED18B7" w14:paraId="7EF48033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11F85794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7F447D83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01900600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0D42E7C6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5AC24C21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6AEF71FA" w14:textId="77777777" w:rsidR="00ED18B7" w:rsidRDefault="00ED18B7" w:rsidP="001B0D0F"/>
        </w:tc>
      </w:tr>
      <w:tr w:rsidR="00ED18B7" w14:paraId="0603ABBB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04E71273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2FBB8B3D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48D9653F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570E03AB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4FAF9288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1D955C53" w14:textId="77777777" w:rsidR="00ED18B7" w:rsidRDefault="00ED18B7" w:rsidP="001B0D0F"/>
        </w:tc>
      </w:tr>
      <w:tr w:rsidR="00ED18B7" w14:paraId="5B90C68E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55DFD4A9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06EE4C49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7EF14DC7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0A41D384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1A5C2B20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5CEF18A1" w14:textId="77777777" w:rsidR="00ED18B7" w:rsidRDefault="00ED18B7" w:rsidP="001B0D0F"/>
        </w:tc>
      </w:tr>
      <w:tr w:rsidR="00ED18B7" w14:paraId="4C5F1B89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5C1E2F45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0D08434F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110AEDFE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6B58D6E7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4A394D82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135F5C28" w14:textId="77777777" w:rsidR="00ED18B7" w:rsidRDefault="00ED18B7" w:rsidP="001B0D0F"/>
        </w:tc>
      </w:tr>
      <w:tr w:rsidR="00ED18B7" w14:paraId="1DFAF71C" w14:textId="77777777" w:rsidTr="001B0D0F">
        <w:trPr>
          <w:trHeight w:val="454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77B028AA" w14:textId="77777777" w:rsidR="00ED18B7" w:rsidRDefault="00ED18B7" w:rsidP="001B0D0F"/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3C14F00E" w14:textId="77777777" w:rsidR="00ED18B7" w:rsidRDefault="00ED18B7" w:rsidP="001B0D0F"/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0A4A0AF4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5592D927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7DA194F1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3ADBD158" w14:textId="77777777" w:rsidR="00ED18B7" w:rsidRDefault="00ED18B7" w:rsidP="001B0D0F"/>
        </w:tc>
      </w:tr>
      <w:tr w:rsidR="00ED18B7" w14:paraId="5768742B" w14:textId="77777777" w:rsidTr="001B0D0F">
        <w:trPr>
          <w:trHeight w:val="454"/>
        </w:trPr>
        <w:tc>
          <w:tcPr>
            <w:tcW w:w="6465" w:type="dxa"/>
            <w:gridSpan w:val="4"/>
            <w:vMerge w:val="restart"/>
            <w:shd w:val="clear" w:color="auto" w:fill="E0E0E0"/>
          </w:tcPr>
          <w:p w14:paraId="3FE6B45B" w14:textId="77777777" w:rsidR="00ED18B7" w:rsidRDefault="00ED18B7" w:rsidP="001B0D0F">
            <w:r>
              <w:t>Ügyintéző tölti ki a becsatolt igazolások alapján.</w:t>
            </w:r>
          </w:p>
        </w:tc>
        <w:tc>
          <w:tcPr>
            <w:tcW w:w="1883" w:type="dxa"/>
            <w:shd w:val="clear" w:color="auto" w:fill="E0E0E0"/>
          </w:tcPr>
          <w:p w14:paraId="10A1CFF8" w14:textId="77777777" w:rsidR="00ED18B7" w:rsidRDefault="00ED18B7" w:rsidP="001B0D0F">
            <w:r>
              <w:t>Összes jövedelem</w:t>
            </w:r>
          </w:p>
        </w:tc>
        <w:tc>
          <w:tcPr>
            <w:tcW w:w="1506" w:type="dxa"/>
            <w:shd w:val="clear" w:color="auto" w:fill="E0E0E0"/>
          </w:tcPr>
          <w:p w14:paraId="2AB40675" w14:textId="77777777" w:rsidR="00ED18B7" w:rsidRDefault="00ED18B7" w:rsidP="001B0D0F"/>
        </w:tc>
      </w:tr>
      <w:tr w:rsidR="00ED18B7" w14:paraId="49893BCD" w14:textId="77777777" w:rsidTr="001B0D0F">
        <w:trPr>
          <w:trHeight w:val="454"/>
        </w:trPr>
        <w:tc>
          <w:tcPr>
            <w:tcW w:w="6465" w:type="dxa"/>
            <w:gridSpan w:val="4"/>
            <w:vMerge/>
            <w:shd w:val="clear" w:color="auto" w:fill="E0E0E0"/>
          </w:tcPr>
          <w:p w14:paraId="5D3D8244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1BBB5315" w14:textId="77777777" w:rsidR="00ED18B7" w:rsidRDefault="00ED18B7" w:rsidP="001B0D0F">
            <w:r>
              <w:t>Egy főre eső jövedelem</w:t>
            </w:r>
          </w:p>
        </w:tc>
        <w:tc>
          <w:tcPr>
            <w:tcW w:w="1506" w:type="dxa"/>
            <w:shd w:val="clear" w:color="auto" w:fill="E0E0E0"/>
          </w:tcPr>
          <w:p w14:paraId="7C6F0113" w14:textId="77777777" w:rsidR="00ED18B7" w:rsidRDefault="00ED18B7" w:rsidP="001B0D0F"/>
        </w:tc>
      </w:tr>
    </w:tbl>
    <w:p w14:paraId="30C7F1BA" w14:textId="77777777" w:rsidR="00ED18B7" w:rsidRDefault="00ED18B7" w:rsidP="00ED18B7">
      <w:pPr>
        <w:spacing w:before="120" w:after="120"/>
        <w:jc w:val="both"/>
        <w:rPr>
          <w:sz w:val="22"/>
          <w:szCs w:val="22"/>
        </w:rPr>
      </w:pPr>
    </w:p>
    <w:p w14:paraId="019146A3" w14:textId="77777777" w:rsidR="00ED18B7" w:rsidRPr="00C22EE6" w:rsidRDefault="00ED18B7" w:rsidP="00ED18B7">
      <w:pPr>
        <w:spacing w:before="120" w:after="120"/>
        <w:jc w:val="both"/>
        <w:rPr>
          <w:sz w:val="22"/>
          <w:szCs w:val="22"/>
        </w:rPr>
      </w:pPr>
      <w:r w:rsidRPr="00C22EE6">
        <w:rPr>
          <w:sz w:val="22"/>
          <w:szCs w:val="22"/>
        </w:rPr>
        <w:t xml:space="preserve">Tudomásul veszem, hogy a kérelemben közölt adatok valódiságát a szociális igazgatásról és a szociális ellátásokról szóló 1993. évi III. törvény 10. § (7) bekezdése alapján a szociális hatáskört gyakorló szerv - az </w:t>
      </w:r>
      <w:proofErr w:type="spellStart"/>
      <w:r w:rsidRPr="00C22EE6">
        <w:rPr>
          <w:sz w:val="22"/>
          <w:szCs w:val="22"/>
        </w:rPr>
        <w:t>NAV</w:t>
      </w:r>
      <w:proofErr w:type="spellEnd"/>
      <w:r w:rsidRPr="00C22EE6">
        <w:rPr>
          <w:sz w:val="22"/>
          <w:szCs w:val="22"/>
        </w:rPr>
        <w:t xml:space="preserve"> hatáskörrel és illetékességgel rendelkező igazgatósága útján - ellenőrizheti.</w:t>
      </w:r>
    </w:p>
    <w:p w14:paraId="3D4F9B6E" w14:textId="77777777" w:rsidR="00ED18B7" w:rsidRPr="00C22EE6" w:rsidRDefault="00ED18B7" w:rsidP="00ED18B7">
      <w:pPr>
        <w:spacing w:before="120" w:after="120"/>
        <w:jc w:val="both"/>
        <w:rPr>
          <w:sz w:val="22"/>
          <w:szCs w:val="22"/>
        </w:rPr>
      </w:pPr>
      <w:bookmarkStart w:id="0" w:name="pr934"/>
      <w:bookmarkStart w:id="1" w:name="pr936"/>
      <w:bookmarkEnd w:id="0"/>
      <w:bookmarkEnd w:id="1"/>
      <w:r w:rsidRPr="00C22EE6">
        <w:rPr>
          <w:sz w:val="22"/>
          <w:szCs w:val="22"/>
        </w:rPr>
        <w:t>Hozzájárulok a kérelemben szereplő adatok a szociális igazgatási eljárás során történő felhasználásához.</w:t>
      </w:r>
    </w:p>
    <w:p w14:paraId="320A97FD" w14:textId="77777777" w:rsidR="00ED18B7" w:rsidRPr="00C22EE6" w:rsidRDefault="00ED18B7" w:rsidP="00ED18B7">
      <w:pPr>
        <w:jc w:val="both"/>
        <w:rPr>
          <w:sz w:val="22"/>
          <w:szCs w:val="22"/>
        </w:rPr>
      </w:pPr>
      <w:r w:rsidRPr="00C22EE6">
        <w:rPr>
          <w:sz w:val="22"/>
          <w:szCs w:val="22"/>
        </w:rPr>
        <w:t>Büntetőjogi felelőségem tudatában kijelentem, hogy a kérelemben foglaltak a valóságnak megfelelnek.</w:t>
      </w:r>
    </w:p>
    <w:p w14:paraId="5B759FB9" w14:textId="77777777" w:rsidR="00ED18B7" w:rsidRPr="00C22EE6" w:rsidRDefault="00ED18B7" w:rsidP="00ED18B7">
      <w:pPr>
        <w:rPr>
          <w:sz w:val="22"/>
          <w:szCs w:val="22"/>
        </w:rPr>
      </w:pPr>
    </w:p>
    <w:p w14:paraId="4A7D5BBE" w14:textId="77777777" w:rsidR="00ED18B7" w:rsidRDefault="00ED18B7" w:rsidP="00ED18B7">
      <w:proofErr w:type="gramStart"/>
      <w:r>
        <w:t>Tengelic,…</w:t>
      </w:r>
      <w:proofErr w:type="gramEnd"/>
      <w:r>
        <w:t>………………………..</w:t>
      </w:r>
    </w:p>
    <w:p w14:paraId="46355234" w14:textId="77777777" w:rsidR="00ED18B7" w:rsidRDefault="00ED18B7" w:rsidP="00ED18B7"/>
    <w:p w14:paraId="069F67FD" w14:textId="77777777" w:rsidR="00ED18B7" w:rsidRDefault="00ED18B7" w:rsidP="00ED18B7">
      <w:pPr>
        <w:tabs>
          <w:tab w:val="left" w:pos="5220"/>
        </w:tabs>
      </w:pPr>
      <w:r>
        <w:tab/>
        <w:t>……………………………….</w:t>
      </w:r>
    </w:p>
    <w:p w14:paraId="2C65193F" w14:textId="77777777" w:rsidR="00ED18B7" w:rsidRDefault="00ED18B7" w:rsidP="00ED18B7">
      <w:pPr>
        <w:tabs>
          <w:tab w:val="left" w:pos="6120"/>
        </w:tabs>
      </w:pPr>
      <w:r>
        <w:tab/>
        <w:t>Kérelmező</w:t>
      </w:r>
    </w:p>
    <w:p w14:paraId="3D86528A" w14:textId="77777777" w:rsidR="00ED18B7" w:rsidRDefault="00ED18B7" w:rsidP="00ED18B7">
      <w:pPr>
        <w:tabs>
          <w:tab w:val="left" w:pos="6120"/>
        </w:tabs>
      </w:pPr>
    </w:p>
    <w:p w14:paraId="65194B00" w14:textId="77777777" w:rsidR="00ED18B7" w:rsidRDefault="00ED18B7" w:rsidP="00ED18B7">
      <w:pPr>
        <w:tabs>
          <w:tab w:val="left" w:pos="6120"/>
        </w:tabs>
      </w:pPr>
    </w:p>
    <w:p w14:paraId="165F3B29" w14:textId="77777777" w:rsidR="00ED18B7" w:rsidRDefault="00ED18B7" w:rsidP="00ED18B7">
      <w:pPr>
        <w:tabs>
          <w:tab w:val="left" w:pos="6120"/>
        </w:tabs>
      </w:pPr>
    </w:p>
    <w:p w14:paraId="5E6D468B" w14:textId="5E12D31D" w:rsidR="00ED18B7" w:rsidRDefault="00ED18B7" w:rsidP="00ED18B7">
      <w:pPr>
        <w:numPr>
          <w:ilvl w:val="0"/>
          <w:numId w:val="5"/>
        </w:numPr>
        <w:suppressAutoHyphens w:val="0"/>
        <w:ind w:left="284" w:hanging="284"/>
        <w:jc w:val="both"/>
      </w:pPr>
      <w:r>
        <w:lastRenderedPageBreak/>
        <w:t>melléklet a 6/2022.(</w:t>
      </w:r>
      <w:proofErr w:type="spellStart"/>
      <w:r>
        <w:t>IV.27</w:t>
      </w:r>
      <w:proofErr w:type="spellEnd"/>
      <w:r w:rsidR="00021A5E">
        <w:t>.</w:t>
      </w:r>
      <w:r>
        <w:t>) önkormányzati rendelethez</w:t>
      </w:r>
    </w:p>
    <w:p w14:paraId="21383A9C" w14:textId="77777777" w:rsidR="00ED18B7" w:rsidRDefault="00ED18B7" w:rsidP="00ED18B7">
      <w:pPr>
        <w:jc w:val="center"/>
        <w:rPr>
          <w:b/>
        </w:rPr>
      </w:pPr>
      <w:r>
        <w:rPr>
          <w:b/>
        </w:rPr>
        <w:t xml:space="preserve">KÉRELEM TELEPÜLÉSI </w:t>
      </w:r>
      <w:proofErr w:type="spellStart"/>
      <w:r w:rsidRPr="00CE3A01">
        <w:rPr>
          <w:b/>
        </w:rPr>
        <w:t>KÖZGYÓGYTÁMOGATÁS</w:t>
      </w:r>
      <w:proofErr w:type="spellEnd"/>
      <w:r>
        <w:rPr>
          <w:b/>
        </w:rPr>
        <w:t xml:space="preserve"> MEGÁLLAPÍTÁSÁHOZ</w:t>
      </w:r>
    </w:p>
    <w:p w14:paraId="052D2CAC" w14:textId="77777777" w:rsidR="00ED18B7" w:rsidRDefault="00ED18B7" w:rsidP="00ED18B7">
      <w:r>
        <w:t>I.</w:t>
      </w:r>
    </w:p>
    <w:p w14:paraId="3117663A" w14:textId="77777777" w:rsidR="00ED18B7" w:rsidRDefault="00ED18B7" w:rsidP="00ED18B7">
      <w:pPr>
        <w:spacing w:line="360" w:lineRule="auto"/>
      </w:pPr>
      <w:r>
        <w:t xml:space="preserve">A kérelmező adatai: </w:t>
      </w:r>
    </w:p>
    <w:p w14:paraId="69B98B32" w14:textId="77777777" w:rsidR="00ED18B7" w:rsidRDefault="00ED18B7" w:rsidP="00ED18B7">
      <w:pPr>
        <w:spacing w:line="360" w:lineRule="auto"/>
      </w:pPr>
      <w:proofErr w:type="gramStart"/>
      <w:r>
        <w:t>Név:…</w:t>
      </w:r>
      <w:proofErr w:type="gramEnd"/>
      <w:r>
        <w:t xml:space="preserve">…………………………………..…… születési </w:t>
      </w:r>
      <w:proofErr w:type="gramStart"/>
      <w:r>
        <w:t>név:…</w:t>
      </w:r>
      <w:proofErr w:type="gramEnd"/>
      <w:r>
        <w:t>……………….……………….</w:t>
      </w:r>
    </w:p>
    <w:p w14:paraId="0E1DEBFD" w14:textId="77777777" w:rsidR="00ED18B7" w:rsidRDefault="00ED18B7" w:rsidP="00ED18B7">
      <w:pPr>
        <w:spacing w:line="360" w:lineRule="auto"/>
      </w:pPr>
      <w:r>
        <w:t xml:space="preserve">Születési </w:t>
      </w:r>
      <w:proofErr w:type="gramStart"/>
      <w:r>
        <w:t>hely:…</w:t>
      </w:r>
      <w:proofErr w:type="gramEnd"/>
      <w:r>
        <w:t xml:space="preserve">…………………………….. születési </w:t>
      </w:r>
      <w:proofErr w:type="gramStart"/>
      <w:r>
        <w:t>idő:…</w:t>
      </w:r>
      <w:proofErr w:type="gramEnd"/>
      <w:r>
        <w:t>………………………...………</w:t>
      </w:r>
    </w:p>
    <w:p w14:paraId="2CF2EED3" w14:textId="77777777" w:rsidR="00ED18B7" w:rsidRDefault="00ED18B7" w:rsidP="00ED18B7">
      <w:pPr>
        <w:spacing w:line="360" w:lineRule="auto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………………………………..</w:t>
      </w:r>
      <w:r w:rsidRPr="003F555F">
        <w:t xml:space="preserve"> </w:t>
      </w:r>
      <w:r>
        <w:t xml:space="preserve">családi </w:t>
      </w:r>
      <w:proofErr w:type="gramStart"/>
      <w:r>
        <w:t>állapot:…</w:t>
      </w:r>
      <w:proofErr w:type="gramEnd"/>
      <w:r>
        <w:t>…….………..…………….…</w:t>
      </w:r>
    </w:p>
    <w:p w14:paraId="7EC0EB0B" w14:textId="77777777" w:rsidR="00ED18B7" w:rsidRDefault="00ED18B7" w:rsidP="00ED18B7">
      <w:pPr>
        <w:spacing w:line="360" w:lineRule="auto"/>
      </w:pPr>
      <w:proofErr w:type="gramStart"/>
      <w:r>
        <w:t>Lakcím:…</w:t>
      </w:r>
      <w:proofErr w:type="gramEnd"/>
      <w:r>
        <w:t xml:space="preserve">…………………………………….….……… </w:t>
      </w:r>
      <w:proofErr w:type="gramStart"/>
      <w:r>
        <w:t>telefonszám:…</w:t>
      </w:r>
      <w:proofErr w:type="gramEnd"/>
      <w:r>
        <w:t>….………………….</w:t>
      </w:r>
    </w:p>
    <w:p w14:paraId="4A05EF65" w14:textId="77777777" w:rsidR="00ED18B7" w:rsidRDefault="00ED18B7" w:rsidP="00ED18B7">
      <w:pPr>
        <w:spacing w:line="360" w:lineRule="auto"/>
      </w:pPr>
      <w:r>
        <w:t>TAJ szám: …………</w:t>
      </w:r>
      <w:proofErr w:type="gramStart"/>
      <w:r>
        <w:t>…….</w:t>
      </w:r>
      <w:proofErr w:type="gramEnd"/>
      <w:r>
        <w:t>állampolgársága(idegenrendészeti státusza):……………………….</w:t>
      </w:r>
    </w:p>
    <w:p w14:paraId="60BDCCD5" w14:textId="77777777" w:rsidR="00ED18B7" w:rsidRDefault="00ED18B7" w:rsidP="00ED18B7">
      <w:r>
        <w:t>II.</w:t>
      </w:r>
    </w:p>
    <w:p w14:paraId="6C67EABB" w14:textId="77777777" w:rsidR="00ED18B7" w:rsidRDefault="00ED18B7" w:rsidP="00ED18B7">
      <w:r>
        <w:t>Kérelmező és a vele közös háztartásban élők jövedelmi adatai:</w:t>
      </w:r>
    </w:p>
    <w:p w14:paraId="69A50297" w14:textId="77777777" w:rsidR="00ED18B7" w:rsidRPr="00AC0868" w:rsidRDefault="00ED18B7" w:rsidP="00ED18B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506"/>
        <w:gridCol w:w="1206"/>
        <w:gridCol w:w="1875"/>
        <w:gridCol w:w="1883"/>
        <w:gridCol w:w="1506"/>
      </w:tblGrid>
      <w:tr w:rsidR="00ED18B7" w14:paraId="1BD8D422" w14:textId="77777777" w:rsidTr="001B0D0F">
        <w:tc>
          <w:tcPr>
            <w:tcW w:w="1878" w:type="dxa"/>
            <w:shd w:val="clear" w:color="auto" w:fill="auto"/>
            <w:vAlign w:val="center"/>
          </w:tcPr>
          <w:p w14:paraId="7A614207" w14:textId="77777777" w:rsidR="00ED18B7" w:rsidRDefault="00ED18B7" w:rsidP="001B0D0F">
            <w:pPr>
              <w:jc w:val="center"/>
            </w:pPr>
            <w:r>
              <w:t>név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02F0B52" w14:textId="77777777" w:rsidR="00ED18B7" w:rsidRDefault="00ED18B7" w:rsidP="001B0D0F">
            <w:pPr>
              <w:jc w:val="center"/>
            </w:pPr>
            <w:r>
              <w:t>Rokonsági fok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7D1F72C" w14:textId="77777777" w:rsidR="00ED18B7" w:rsidRDefault="00ED18B7" w:rsidP="001B0D0F">
            <w:pPr>
              <w:jc w:val="center"/>
            </w:pPr>
            <w:r>
              <w:t>Születési idő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D04172C" w14:textId="77777777" w:rsidR="00ED18B7" w:rsidRDefault="00ED18B7" w:rsidP="001B0D0F">
            <w:pPr>
              <w:jc w:val="center"/>
            </w:pPr>
            <w:r>
              <w:t>TAJ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F9C015" w14:textId="77777777" w:rsidR="00ED18B7" w:rsidRDefault="00ED18B7" w:rsidP="001B0D0F">
            <w:pPr>
              <w:jc w:val="center"/>
            </w:pPr>
            <w:r>
              <w:t>Jövedelem típusa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84AE24F" w14:textId="77777777" w:rsidR="00ED18B7" w:rsidRDefault="00ED18B7" w:rsidP="001B0D0F">
            <w:pPr>
              <w:jc w:val="center"/>
            </w:pPr>
            <w:r>
              <w:t>Jövedelem összege</w:t>
            </w:r>
          </w:p>
        </w:tc>
      </w:tr>
      <w:tr w:rsidR="00ED18B7" w14:paraId="7015969F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684ED140" w14:textId="77777777" w:rsidR="00ED18B7" w:rsidRDefault="00ED18B7" w:rsidP="001B0D0F"/>
        </w:tc>
        <w:tc>
          <w:tcPr>
            <w:tcW w:w="1506" w:type="dxa"/>
            <w:shd w:val="clear" w:color="auto" w:fill="auto"/>
            <w:vAlign w:val="center"/>
          </w:tcPr>
          <w:p w14:paraId="32BE673B" w14:textId="77777777" w:rsidR="00ED18B7" w:rsidRDefault="00ED18B7" w:rsidP="001B0D0F">
            <w:pPr>
              <w:jc w:val="center"/>
            </w:pPr>
            <w:r>
              <w:t>kérelmező</w:t>
            </w:r>
          </w:p>
        </w:tc>
        <w:tc>
          <w:tcPr>
            <w:tcW w:w="1206" w:type="dxa"/>
            <w:shd w:val="clear" w:color="auto" w:fill="auto"/>
          </w:tcPr>
          <w:p w14:paraId="4D8B1A40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6C7ADE97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40BA42CA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44A103A4" w14:textId="77777777" w:rsidR="00ED18B7" w:rsidRDefault="00ED18B7" w:rsidP="001B0D0F"/>
        </w:tc>
      </w:tr>
      <w:tr w:rsidR="00ED18B7" w14:paraId="10587668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07404F1F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49280764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1FB06AD6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4DFF4F9C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569DF288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046E239A" w14:textId="77777777" w:rsidR="00ED18B7" w:rsidRDefault="00ED18B7" w:rsidP="001B0D0F"/>
        </w:tc>
      </w:tr>
      <w:tr w:rsidR="00ED18B7" w14:paraId="22AB795E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2CC334BF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57CB495E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2CCA8E04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71B6F462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12CA5801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779ED056" w14:textId="77777777" w:rsidR="00ED18B7" w:rsidRDefault="00ED18B7" w:rsidP="001B0D0F"/>
        </w:tc>
      </w:tr>
      <w:tr w:rsidR="00ED18B7" w14:paraId="35A0B0FE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275BC405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067BC87D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55C720A0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533B8353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2D29E1E4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3ACBC065" w14:textId="77777777" w:rsidR="00ED18B7" w:rsidRDefault="00ED18B7" w:rsidP="001B0D0F"/>
        </w:tc>
      </w:tr>
      <w:tr w:rsidR="00ED18B7" w14:paraId="45806DC6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70B2D2FE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1755487F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3DCAEB1B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2CAA42C7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1AD08936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4D2CA9F1" w14:textId="77777777" w:rsidR="00ED18B7" w:rsidRDefault="00ED18B7" w:rsidP="001B0D0F"/>
        </w:tc>
      </w:tr>
      <w:tr w:rsidR="00ED18B7" w14:paraId="701C7B57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6B001BFE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7E3EE205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4D71D8AB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239205E5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33F8D9A4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6CC22BF0" w14:textId="77777777" w:rsidR="00ED18B7" w:rsidRDefault="00ED18B7" w:rsidP="001B0D0F"/>
        </w:tc>
      </w:tr>
      <w:tr w:rsidR="00ED18B7" w14:paraId="7A264995" w14:textId="77777777" w:rsidTr="001B0D0F">
        <w:trPr>
          <w:trHeight w:val="454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0FB49AD7" w14:textId="77777777" w:rsidR="00ED18B7" w:rsidRDefault="00ED18B7" w:rsidP="001B0D0F"/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1EA4E2AE" w14:textId="77777777" w:rsidR="00ED18B7" w:rsidRDefault="00ED18B7" w:rsidP="001B0D0F"/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3698E602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22BCA86E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3A96454D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31ED5D6F" w14:textId="77777777" w:rsidR="00ED18B7" w:rsidRDefault="00ED18B7" w:rsidP="001B0D0F"/>
        </w:tc>
      </w:tr>
      <w:tr w:rsidR="00ED18B7" w14:paraId="5EFEB8A6" w14:textId="77777777" w:rsidTr="001B0D0F">
        <w:trPr>
          <w:trHeight w:val="454"/>
        </w:trPr>
        <w:tc>
          <w:tcPr>
            <w:tcW w:w="6465" w:type="dxa"/>
            <w:gridSpan w:val="4"/>
            <w:vMerge w:val="restart"/>
            <w:shd w:val="clear" w:color="auto" w:fill="E0E0E0"/>
          </w:tcPr>
          <w:p w14:paraId="29E1C64D" w14:textId="77777777" w:rsidR="00ED18B7" w:rsidRDefault="00ED18B7" w:rsidP="001B0D0F">
            <w:r>
              <w:t>Ügyintéző tölti ki a becsatolt igazolások alapján.</w:t>
            </w:r>
          </w:p>
        </w:tc>
        <w:tc>
          <w:tcPr>
            <w:tcW w:w="1883" w:type="dxa"/>
            <w:shd w:val="clear" w:color="auto" w:fill="E0E0E0"/>
          </w:tcPr>
          <w:p w14:paraId="55814479" w14:textId="77777777" w:rsidR="00ED18B7" w:rsidRDefault="00ED18B7" w:rsidP="001B0D0F">
            <w:r>
              <w:t>Összes jövedelem</w:t>
            </w:r>
          </w:p>
        </w:tc>
        <w:tc>
          <w:tcPr>
            <w:tcW w:w="1506" w:type="dxa"/>
            <w:shd w:val="clear" w:color="auto" w:fill="E0E0E0"/>
          </w:tcPr>
          <w:p w14:paraId="5B2CC141" w14:textId="77777777" w:rsidR="00ED18B7" w:rsidRDefault="00ED18B7" w:rsidP="001B0D0F"/>
        </w:tc>
      </w:tr>
      <w:tr w:rsidR="00ED18B7" w14:paraId="44924A03" w14:textId="77777777" w:rsidTr="001B0D0F">
        <w:trPr>
          <w:trHeight w:val="454"/>
        </w:trPr>
        <w:tc>
          <w:tcPr>
            <w:tcW w:w="6465" w:type="dxa"/>
            <w:gridSpan w:val="4"/>
            <w:vMerge/>
            <w:shd w:val="clear" w:color="auto" w:fill="E0E0E0"/>
          </w:tcPr>
          <w:p w14:paraId="6CFE9091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7CFD09D3" w14:textId="77777777" w:rsidR="00ED18B7" w:rsidRDefault="00ED18B7" w:rsidP="001B0D0F">
            <w:r>
              <w:t>Egy főre eső jövedelem</w:t>
            </w:r>
          </w:p>
        </w:tc>
        <w:tc>
          <w:tcPr>
            <w:tcW w:w="1506" w:type="dxa"/>
            <w:shd w:val="clear" w:color="auto" w:fill="E0E0E0"/>
          </w:tcPr>
          <w:p w14:paraId="126EED4C" w14:textId="77777777" w:rsidR="00ED18B7" w:rsidRDefault="00ED18B7" w:rsidP="001B0D0F"/>
        </w:tc>
      </w:tr>
    </w:tbl>
    <w:p w14:paraId="3B2E20EB" w14:textId="77777777" w:rsidR="00ED18B7" w:rsidRDefault="00ED18B7" w:rsidP="00ED18B7">
      <w:pPr>
        <w:rPr>
          <w:sz w:val="16"/>
          <w:szCs w:val="16"/>
        </w:rPr>
      </w:pPr>
    </w:p>
    <w:p w14:paraId="73B1AA50" w14:textId="77777777" w:rsidR="00ED18B7" w:rsidRDefault="00ED18B7" w:rsidP="00ED18B7">
      <w:pPr>
        <w:jc w:val="both"/>
      </w:pPr>
    </w:p>
    <w:p w14:paraId="01DFC231" w14:textId="77777777" w:rsidR="00ED18B7" w:rsidRPr="004B7D11" w:rsidRDefault="00ED18B7" w:rsidP="00ED18B7">
      <w:pPr>
        <w:jc w:val="both"/>
      </w:pPr>
      <w:r w:rsidRPr="004B7D11">
        <w:t xml:space="preserve">Tudomásul veszem, hogy a kérelemben közölt adatok valódiságát a szociális igazgatásról és a szociális ellátásokról szóló 1993. évi III. törvény 10. § (7) bekezdése alapján a szociális hatáskört gyakorló szerv - az </w:t>
      </w:r>
      <w:proofErr w:type="spellStart"/>
      <w:r w:rsidRPr="004B7D11">
        <w:t>NAV</w:t>
      </w:r>
      <w:proofErr w:type="spellEnd"/>
      <w:r w:rsidRPr="004B7D11">
        <w:t xml:space="preserve"> hatáskörrel és illetékességgel rendelkező igazgatósága útján - ellenőrizheti.</w:t>
      </w:r>
    </w:p>
    <w:p w14:paraId="0029807C" w14:textId="77777777" w:rsidR="00ED18B7" w:rsidRDefault="00ED18B7" w:rsidP="00ED18B7">
      <w:pPr>
        <w:jc w:val="both"/>
      </w:pPr>
      <w:r w:rsidRPr="004B7D11">
        <w:t>Hozzájárulok a kérelemben szereplő adatok a szociális igazgatási eljárás során történő felhasználásához.</w:t>
      </w:r>
    </w:p>
    <w:p w14:paraId="5332CEBE" w14:textId="77777777" w:rsidR="00ED18B7" w:rsidRPr="004B7D11" w:rsidRDefault="00ED18B7" w:rsidP="00ED18B7">
      <w:pPr>
        <w:jc w:val="both"/>
      </w:pPr>
      <w:r>
        <w:t>Nyilatkozom, hogy az Szt. alapján megállapított érvényes közgyógyellátással nem rendelkezem.</w:t>
      </w:r>
    </w:p>
    <w:p w14:paraId="5F323A9D" w14:textId="77777777" w:rsidR="00ED18B7" w:rsidRDefault="00ED18B7" w:rsidP="00ED18B7">
      <w:pPr>
        <w:jc w:val="both"/>
      </w:pPr>
      <w:r>
        <w:t>Büntetőjogi felelőségem tudatában kijelentem, hogy a kérelemben foglaltak a valóságnak megfelelnek.</w:t>
      </w:r>
    </w:p>
    <w:p w14:paraId="24FF82B0" w14:textId="77777777" w:rsidR="00ED18B7" w:rsidRDefault="00ED18B7" w:rsidP="00ED18B7"/>
    <w:p w14:paraId="794551C2" w14:textId="77777777" w:rsidR="00ED18B7" w:rsidRDefault="00ED18B7" w:rsidP="00ED18B7"/>
    <w:p w14:paraId="735E65AD" w14:textId="77777777" w:rsidR="00ED18B7" w:rsidRDefault="00ED18B7" w:rsidP="00ED18B7">
      <w:proofErr w:type="gramStart"/>
      <w:r>
        <w:t>Tengelic,…</w:t>
      </w:r>
      <w:proofErr w:type="gramEnd"/>
      <w:r>
        <w:t>………………………..</w:t>
      </w:r>
    </w:p>
    <w:p w14:paraId="076F94C3" w14:textId="77777777" w:rsidR="00ED18B7" w:rsidRDefault="00ED18B7" w:rsidP="00ED18B7"/>
    <w:p w14:paraId="5EAABA81" w14:textId="77777777" w:rsidR="00ED18B7" w:rsidRDefault="00ED18B7" w:rsidP="00ED18B7">
      <w:pPr>
        <w:tabs>
          <w:tab w:val="left" w:pos="5220"/>
        </w:tabs>
      </w:pPr>
      <w:r>
        <w:tab/>
        <w:t>……………………………….</w:t>
      </w:r>
    </w:p>
    <w:p w14:paraId="56C1D382" w14:textId="77777777" w:rsidR="00ED18B7" w:rsidRDefault="00ED18B7" w:rsidP="00ED18B7">
      <w:pPr>
        <w:tabs>
          <w:tab w:val="left" w:pos="6120"/>
        </w:tabs>
      </w:pPr>
      <w:r>
        <w:tab/>
        <w:t>Kérelmező</w:t>
      </w:r>
    </w:p>
    <w:p w14:paraId="64DC0A9A" w14:textId="16AF61EC" w:rsidR="00ED18B7" w:rsidRPr="007C2A85" w:rsidRDefault="00ED18B7" w:rsidP="00ED18B7">
      <w:pPr>
        <w:numPr>
          <w:ilvl w:val="0"/>
          <w:numId w:val="5"/>
        </w:numPr>
        <w:shd w:val="clear" w:color="auto" w:fill="FFFFFF"/>
        <w:suppressAutoHyphens w:val="0"/>
        <w:spacing w:before="180" w:line="240" w:lineRule="atLeast"/>
        <w:ind w:left="284" w:right="150" w:hanging="284"/>
      </w:pPr>
      <w:r>
        <w:br w:type="page"/>
      </w:r>
      <w:r w:rsidRPr="007C2A85">
        <w:lastRenderedPageBreak/>
        <w:t xml:space="preserve">melléklet a </w:t>
      </w:r>
      <w:r>
        <w:t>6/2022.(</w:t>
      </w:r>
      <w:proofErr w:type="spellStart"/>
      <w:r>
        <w:t>IV.27</w:t>
      </w:r>
      <w:proofErr w:type="spellEnd"/>
      <w:r>
        <w:t xml:space="preserve">.) </w:t>
      </w:r>
      <w:r w:rsidRPr="007C2A85">
        <w:t>önkormányzati rendelethez</w:t>
      </w:r>
    </w:p>
    <w:p w14:paraId="688F90C2" w14:textId="77777777" w:rsidR="00ED18B7" w:rsidRDefault="00ED18B7" w:rsidP="00ED18B7">
      <w:pPr>
        <w:jc w:val="center"/>
        <w:rPr>
          <w:b/>
        </w:rPr>
      </w:pPr>
      <w:r>
        <w:rPr>
          <w:b/>
        </w:rPr>
        <w:t xml:space="preserve">KÉRELEM TELEPÜLÉSI </w:t>
      </w:r>
      <w:r w:rsidRPr="00CE3A01">
        <w:rPr>
          <w:b/>
        </w:rPr>
        <w:t>LAKHATÁSI</w:t>
      </w:r>
      <w:r>
        <w:rPr>
          <w:b/>
        </w:rPr>
        <w:t xml:space="preserve"> TÁMOGATÁS MEGÁLLAPÍTÁSÁHOZ</w:t>
      </w:r>
    </w:p>
    <w:p w14:paraId="66B14202" w14:textId="77777777" w:rsidR="00ED18B7" w:rsidRPr="00AC0868" w:rsidRDefault="00ED18B7" w:rsidP="00ED18B7">
      <w:pPr>
        <w:rPr>
          <w:sz w:val="16"/>
          <w:szCs w:val="16"/>
        </w:rPr>
      </w:pPr>
    </w:p>
    <w:p w14:paraId="393E3745" w14:textId="77777777" w:rsidR="00ED18B7" w:rsidRDefault="00ED18B7" w:rsidP="00ED18B7">
      <w:r>
        <w:t>I.</w:t>
      </w:r>
    </w:p>
    <w:p w14:paraId="22DB252A" w14:textId="77777777" w:rsidR="00ED18B7" w:rsidRDefault="00ED18B7" w:rsidP="00ED18B7">
      <w:r>
        <w:t>A szolgáltató adatai:</w:t>
      </w:r>
    </w:p>
    <w:p w14:paraId="4C2D8098" w14:textId="77777777" w:rsidR="00ED18B7" w:rsidRPr="00924F78" w:rsidRDefault="00ED18B7" w:rsidP="00ED18B7">
      <w:pPr>
        <w:rPr>
          <w:sz w:val="16"/>
          <w:szCs w:val="16"/>
        </w:rPr>
      </w:pPr>
    </w:p>
    <w:p w14:paraId="08AB13E0" w14:textId="77777777" w:rsidR="00ED18B7" w:rsidRDefault="00ED18B7" w:rsidP="00ED18B7">
      <w:pPr>
        <w:spacing w:line="360" w:lineRule="auto"/>
      </w:pPr>
      <w:r>
        <w:t>Az igényelt támogatást a …………………………</w:t>
      </w:r>
      <w:proofErr w:type="gramStart"/>
      <w:r>
        <w:t>…….</w:t>
      </w:r>
      <w:proofErr w:type="gramEnd"/>
      <w:r>
        <w:t xml:space="preserve">… szolgáltatónál kérem érvényesíteni. </w:t>
      </w:r>
    </w:p>
    <w:p w14:paraId="262624E2" w14:textId="77777777" w:rsidR="00ED18B7" w:rsidRDefault="00ED18B7" w:rsidP="00ED18B7">
      <w:pPr>
        <w:spacing w:after="120"/>
        <w:jc w:val="both"/>
      </w:pPr>
      <w:r>
        <w:t xml:space="preserve">(A kérelemhez, megnevezett szolgáltató által, a kérelem beadását megelőző hónapban kibocsátott teljes számlát csatolni kell.) </w:t>
      </w:r>
    </w:p>
    <w:p w14:paraId="2061C7E6" w14:textId="77777777" w:rsidR="00ED18B7" w:rsidRDefault="00ED18B7" w:rsidP="00ED18B7">
      <w:pPr>
        <w:spacing w:line="360" w:lineRule="auto"/>
      </w:pPr>
      <w:r>
        <w:t xml:space="preserve">Nyilatkozom, hogy a kérelemmel érintett lakásban </w:t>
      </w:r>
      <w:proofErr w:type="spellStart"/>
      <w:r>
        <w:t>előrefizetős</w:t>
      </w:r>
      <w:proofErr w:type="spellEnd"/>
      <w:r>
        <w:t xml:space="preserve"> gáz- vagy áramszolgáltatást mérő készülék</w:t>
      </w:r>
      <w:r>
        <w:tab/>
        <w:t xml:space="preserve"> </w:t>
      </w:r>
      <w:r w:rsidRPr="00B808E6">
        <w:rPr>
          <w:sz w:val="36"/>
          <w:szCs w:val="36"/>
        </w:rPr>
        <w:sym w:font="Wingdings 2" w:char="F02A"/>
      </w:r>
      <w:r>
        <w:t xml:space="preserve"> működik</w:t>
      </w:r>
      <w:r>
        <w:tab/>
      </w:r>
      <w:r>
        <w:tab/>
      </w:r>
      <w:r w:rsidRPr="00B808E6">
        <w:rPr>
          <w:sz w:val="36"/>
          <w:szCs w:val="36"/>
        </w:rPr>
        <w:sym w:font="Wingdings 2" w:char="F02A"/>
      </w:r>
      <w:r>
        <w:rPr>
          <w:sz w:val="36"/>
          <w:szCs w:val="36"/>
        </w:rPr>
        <w:t xml:space="preserve"> </w:t>
      </w:r>
      <w:r>
        <w:t>nem működik.</w:t>
      </w:r>
    </w:p>
    <w:p w14:paraId="623E7534" w14:textId="77777777" w:rsidR="00ED18B7" w:rsidRDefault="00ED18B7" w:rsidP="00ED18B7">
      <w:r>
        <w:t>II.</w:t>
      </w:r>
    </w:p>
    <w:p w14:paraId="11234401" w14:textId="77777777" w:rsidR="00ED18B7" w:rsidRDefault="00ED18B7" w:rsidP="00ED18B7">
      <w:pPr>
        <w:spacing w:line="360" w:lineRule="auto"/>
      </w:pPr>
      <w:r>
        <w:t xml:space="preserve">A kérelmező adatai: </w:t>
      </w:r>
    </w:p>
    <w:p w14:paraId="10F4945C" w14:textId="77777777" w:rsidR="00ED18B7" w:rsidRDefault="00ED18B7" w:rsidP="00ED18B7">
      <w:pPr>
        <w:spacing w:line="360" w:lineRule="auto"/>
      </w:pPr>
      <w:r>
        <w:t>Név: …………………………</w:t>
      </w:r>
      <w:proofErr w:type="gramStart"/>
      <w:r>
        <w:t>…….</w:t>
      </w:r>
      <w:proofErr w:type="gramEnd"/>
      <w:r>
        <w:t xml:space="preserve">.……… születési </w:t>
      </w:r>
      <w:proofErr w:type="gramStart"/>
      <w:r>
        <w:t>név:…</w:t>
      </w:r>
      <w:proofErr w:type="gramEnd"/>
      <w:r>
        <w:t>……………….……………….</w:t>
      </w:r>
    </w:p>
    <w:p w14:paraId="11EC5787" w14:textId="77777777" w:rsidR="00ED18B7" w:rsidRDefault="00ED18B7" w:rsidP="00ED18B7">
      <w:pPr>
        <w:spacing w:line="360" w:lineRule="auto"/>
      </w:pPr>
      <w:r>
        <w:t>Születési hely: ………………………</w:t>
      </w:r>
      <w:proofErr w:type="gramStart"/>
      <w:r>
        <w:t>…….</w:t>
      </w:r>
      <w:proofErr w:type="gramEnd"/>
      <w:r>
        <w:t xml:space="preserve">. születési </w:t>
      </w:r>
      <w:proofErr w:type="gramStart"/>
      <w:r>
        <w:t>idő:…</w:t>
      </w:r>
      <w:proofErr w:type="gramEnd"/>
      <w:r>
        <w:t>………………………...………</w:t>
      </w:r>
    </w:p>
    <w:p w14:paraId="32E6A22C" w14:textId="77777777" w:rsidR="00ED18B7" w:rsidRDefault="00ED18B7" w:rsidP="00ED18B7">
      <w:pPr>
        <w:spacing w:line="360" w:lineRule="auto"/>
      </w:pPr>
      <w:r>
        <w:t>Anyja neve: ………………………</w:t>
      </w:r>
      <w:proofErr w:type="gramStart"/>
      <w:r>
        <w:t>…….</w:t>
      </w:r>
      <w:proofErr w:type="gramEnd"/>
      <w:r>
        <w:t>…..</w:t>
      </w:r>
      <w:r w:rsidRPr="003F555F">
        <w:t xml:space="preserve"> </w:t>
      </w:r>
      <w:r>
        <w:t xml:space="preserve">családi </w:t>
      </w:r>
      <w:proofErr w:type="gramStart"/>
      <w:r>
        <w:t>állapot:…</w:t>
      </w:r>
      <w:proofErr w:type="gramEnd"/>
      <w:r>
        <w:t>…….………..…………….…</w:t>
      </w:r>
    </w:p>
    <w:p w14:paraId="54E83A70" w14:textId="77777777" w:rsidR="00ED18B7" w:rsidRDefault="00ED18B7" w:rsidP="00ED18B7">
      <w:pPr>
        <w:spacing w:line="360" w:lineRule="auto"/>
      </w:pPr>
      <w:r>
        <w:t>Lakcím: ……………………………</w:t>
      </w:r>
      <w:proofErr w:type="gramStart"/>
      <w:r>
        <w:t>…….</w:t>
      </w:r>
      <w:proofErr w:type="gramEnd"/>
      <w:r>
        <w:t xml:space="preserve">…….……… </w:t>
      </w:r>
      <w:proofErr w:type="gramStart"/>
      <w:r>
        <w:t>telefonszám:…</w:t>
      </w:r>
      <w:proofErr w:type="gramEnd"/>
      <w:r>
        <w:t>….………………….</w:t>
      </w:r>
    </w:p>
    <w:p w14:paraId="6C16CD53" w14:textId="77777777" w:rsidR="00ED18B7" w:rsidRDefault="00ED18B7" w:rsidP="00ED18B7">
      <w:pPr>
        <w:spacing w:line="360" w:lineRule="auto"/>
      </w:pPr>
      <w:r>
        <w:t>TAJ szám: ………</w:t>
      </w:r>
      <w:proofErr w:type="gramStart"/>
      <w:r>
        <w:t>…….</w:t>
      </w:r>
      <w:proofErr w:type="gramEnd"/>
      <w:r>
        <w:t>….állampolgársága (idegenrendészeti státusza):…………………….</w:t>
      </w:r>
    </w:p>
    <w:p w14:paraId="41CFE5E8" w14:textId="77777777" w:rsidR="00ED18B7" w:rsidRPr="00AC0868" w:rsidRDefault="00ED18B7" w:rsidP="00ED18B7">
      <w:pPr>
        <w:rPr>
          <w:sz w:val="16"/>
          <w:szCs w:val="16"/>
        </w:rPr>
      </w:pPr>
    </w:p>
    <w:p w14:paraId="5FB3DFC1" w14:textId="77777777" w:rsidR="00ED18B7" w:rsidRDefault="00ED18B7" w:rsidP="00ED18B7">
      <w:r>
        <w:t>III.</w:t>
      </w:r>
    </w:p>
    <w:p w14:paraId="129BCD3A" w14:textId="77777777" w:rsidR="00ED18B7" w:rsidRDefault="00ED18B7" w:rsidP="00ED18B7">
      <w:r>
        <w:t>Kérelmező és a vele közös háztartásban élők jövedelmi adatai:</w:t>
      </w:r>
    </w:p>
    <w:p w14:paraId="7E1CE2F0" w14:textId="77777777" w:rsidR="00ED18B7" w:rsidRPr="00AC0868" w:rsidRDefault="00ED18B7" w:rsidP="00ED18B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506"/>
        <w:gridCol w:w="1206"/>
        <w:gridCol w:w="1875"/>
        <w:gridCol w:w="1883"/>
        <w:gridCol w:w="1506"/>
      </w:tblGrid>
      <w:tr w:rsidR="00ED18B7" w14:paraId="6828200E" w14:textId="77777777" w:rsidTr="001B0D0F">
        <w:tc>
          <w:tcPr>
            <w:tcW w:w="1878" w:type="dxa"/>
            <w:shd w:val="clear" w:color="auto" w:fill="auto"/>
            <w:vAlign w:val="center"/>
          </w:tcPr>
          <w:p w14:paraId="353B0C39" w14:textId="77777777" w:rsidR="00ED18B7" w:rsidRDefault="00ED18B7" w:rsidP="001B0D0F">
            <w:pPr>
              <w:jc w:val="center"/>
            </w:pPr>
            <w:r>
              <w:t>Név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550A413" w14:textId="77777777" w:rsidR="00ED18B7" w:rsidRDefault="00ED18B7" w:rsidP="001B0D0F">
            <w:pPr>
              <w:jc w:val="center"/>
            </w:pPr>
            <w:r>
              <w:t>Rokonsági fok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71B33DAC" w14:textId="77777777" w:rsidR="00ED18B7" w:rsidRDefault="00ED18B7" w:rsidP="001B0D0F">
            <w:pPr>
              <w:jc w:val="center"/>
            </w:pPr>
            <w:r>
              <w:t>Születési idő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451E859" w14:textId="77777777" w:rsidR="00ED18B7" w:rsidRDefault="00ED18B7" w:rsidP="001B0D0F">
            <w:pPr>
              <w:jc w:val="center"/>
            </w:pPr>
            <w:r>
              <w:t>TAJ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4B515B" w14:textId="77777777" w:rsidR="00ED18B7" w:rsidRDefault="00ED18B7" w:rsidP="001B0D0F">
            <w:pPr>
              <w:jc w:val="center"/>
            </w:pPr>
            <w:r>
              <w:t>Jövedelem típusa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7D04A6" w14:textId="77777777" w:rsidR="00ED18B7" w:rsidRDefault="00ED18B7" w:rsidP="001B0D0F">
            <w:pPr>
              <w:jc w:val="center"/>
            </w:pPr>
            <w:r>
              <w:t>Jövedelem összege</w:t>
            </w:r>
          </w:p>
        </w:tc>
      </w:tr>
      <w:tr w:rsidR="00ED18B7" w14:paraId="2B7663E6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6662AB6D" w14:textId="77777777" w:rsidR="00ED18B7" w:rsidRDefault="00ED18B7" w:rsidP="001B0D0F"/>
        </w:tc>
        <w:tc>
          <w:tcPr>
            <w:tcW w:w="1506" w:type="dxa"/>
            <w:shd w:val="clear" w:color="auto" w:fill="auto"/>
            <w:vAlign w:val="center"/>
          </w:tcPr>
          <w:p w14:paraId="7257557A" w14:textId="77777777" w:rsidR="00ED18B7" w:rsidRDefault="00ED18B7" w:rsidP="001B0D0F">
            <w:pPr>
              <w:jc w:val="center"/>
            </w:pPr>
            <w:r>
              <w:t>kérelmező</w:t>
            </w:r>
          </w:p>
        </w:tc>
        <w:tc>
          <w:tcPr>
            <w:tcW w:w="1206" w:type="dxa"/>
            <w:shd w:val="clear" w:color="auto" w:fill="auto"/>
          </w:tcPr>
          <w:p w14:paraId="1B772435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44B4B489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637EB6D9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0F397CD3" w14:textId="77777777" w:rsidR="00ED18B7" w:rsidRDefault="00ED18B7" w:rsidP="001B0D0F"/>
        </w:tc>
      </w:tr>
      <w:tr w:rsidR="00ED18B7" w14:paraId="6C2AC6ED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77E33FB3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640FAB5D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482DFA02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26DCF5CC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05CE4923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55D875C4" w14:textId="77777777" w:rsidR="00ED18B7" w:rsidRDefault="00ED18B7" w:rsidP="001B0D0F"/>
        </w:tc>
      </w:tr>
      <w:tr w:rsidR="00ED18B7" w14:paraId="37482A4D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401E736D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6B3EE3DA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66B8186E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3F8E2614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4B57993E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7A9EC067" w14:textId="77777777" w:rsidR="00ED18B7" w:rsidRDefault="00ED18B7" w:rsidP="001B0D0F"/>
        </w:tc>
      </w:tr>
      <w:tr w:rsidR="00ED18B7" w14:paraId="1EB530E9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668BA19D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15C3F57B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19AD2350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22306D4F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36DE40D9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076A93CF" w14:textId="77777777" w:rsidR="00ED18B7" w:rsidRDefault="00ED18B7" w:rsidP="001B0D0F"/>
        </w:tc>
      </w:tr>
      <w:tr w:rsidR="00ED18B7" w14:paraId="3F2785E9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282223C7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40C3478F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1E9D109E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0A9344CF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4EC370A5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3AC553AA" w14:textId="77777777" w:rsidR="00ED18B7" w:rsidRDefault="00ED18B7" w:rsidP="001B0D0F"/>
        </w:tc>
      </w:tr>
      <w:tr w:rsidR="00ED18B7" w14:paraId="4AC45237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6A491DB9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1206397F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13D87736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7261FD53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34404786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2104A896" w14:textId="77777777" w:rsidR="00ED18B7" w:rsidRDefault="00ED18B7" w:rsidP="001B0D0F"/>
        </w:tc>
      </w:tr>
      <w:tr w:rsidR="00ED18B7" w14:paraId="46C5CAE9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6892EC02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6774F55F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0CF625E4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5A185047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71CC9353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503CC7B2" w14:textId="77777777" w:rsidR="00ED18B7" w:rsidRDefault="00ED18B7" w:rsidP="001B0D0F"/>
        </w:tc>
      </w:tr>
      <w:tr w:rsidR="00ED18B7" w14:paraId="4FEDBAD4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2D061EEB" w14:textId="77777777" w:rsidR="00ED18B7" w:rsidRDefault="00ED18B7" w:rsidP="001B0D0F"/>
        </w:tc>
        <w:tc>
          <w:tcPr>
            <w:tcW w:w="1506" w:type="dxa"/>
            <w:shd w:val="clear" w:color="auto" w:fill="auto"/>
          </w:tcPr>
          <w:p w14:paraId="5EDCE1C7" w14:textId="77777777" w:rsidR="00ED18B7" w:rsidRDefault="00ED18B7" w:rsidP="001B0D0F"/>
        </w:tc>
        <w:tc>
          <w:tcPr>
            <w:tcW w:w="1206" w:type="dxa"/>
            <w:shd w:val="clear" w:color="auto" w:fill="auto"/>
          </w:tcPr>
          <w:p w14:paraId="5ACE8946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4075378B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6BE0A5A9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24404041" w14:textId="77777777" w:rsidR="00ED18B7" w:rsidRDefault="00ED18B7" w:rsidP="001B0D0F"/>
        </w:tc>
      </w:tr>
      <w:tr w:rsidR="00ED18B7" w14:paraId="212C74AB" w14:textId="77777777" w:rsidTr="001B0D0F">
        <w:trPr>
          <w:trHeight w:val="454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6E254036" w14:textId="77777777" w:rsidR="00ED18B7" w:rsidRDefault="00ED18B7" w:rsidP="001B0D0F"/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61D58B8" w14:textId="77777777" w:rsidR="00ED18B7" w:rsidRDefault="00ED18B7" w:rsidP="001B0D0F"/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4EE1637C" w14:textId="77777777" w:rsidR="00ED18B7" w:rsidRDefault="00ED18B7" w:rsidP="001B0D0F"/>
        </w:tc>
        <w:tc>
          <w:tcPr>
            <w:tcW w:w="1875" w:type="dxa"/>
            <w:shd w:val="clear" w:color="auto" w:fill="auto"/>
          </w:tcPr>
          <w:p w14:paraId="37B26151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514C2F06" w14:textId="77777777" w:rsidR="00ED18B7" w:rsidRDefault="00ED18B7" w:rsidP="001B0D0F"/>
        </w:tc>
        <w:tc>
          <w:tcPr>
            <w:tcW w:w="1506" w:type="dxa"/>
            <w:shd w:val="clear" w:color="auto" w:fill="E0E0E0"/>
          </w:tcPr>
          <w:p w14:paraId="72B4E7C5" w14:textId="77777777" w:rsidR="00ED18B7" w:rsidRDefault="00ED18B7" w:rsidP="001B0D0F"/>
        </w:tc>
      </w:tr>
      <w:tr w:rsidR="00ED18B7" w14:paraId="6613B1EB" w14:textId="77777777" w:rsidTr="001B0D0F">
        <w:trPr>
          <w:trHeight w:val="464"/>
        </w:trPr>
        <w:tc>
          <w:tcPr>
            <w:tcW w:w="6465" w:type="dxa"/>
            <w:gridSpan w:val="4"/>
            <w:vMerge w:val="restart"/>
            <w:shd w:val="clear" w:color="auto" w:fill="E0E0E0"/>
          </w:tcPr>
          <w:p w14:paraId="41848097" w14:textId="77777777" w:rsidR="00ED18B7" w:rsidRDefault="00ED18B7" w:rsidP="001B0D0F">
            <w:r>
              <w:t>Ügyintéző tölti ki a becsatolt igazolások alapján.</w:t>
            </w:r>
          </w:p>
        </w:tc>
        <w:tc>
          <w:tcPr>
            <w:tcW w:w="1883" w:type="dxa"/>
            <w:shd w:val="clear" w:color="auto" w:fill="E0E0E0"/>
          </w:tcPr>
          <w:p w14:paraId="1345EABD" w14:textId="77777777" w:rsidR="00ED18B7" w:rsidRDefault="00ED18B7" w:rsidP="001B0D0F">
            <w:r>
              <w:t>Összes jövedelem</w:t>
            </w:r>
          </w:p>
        </w:tc>
        <w:tc>
          <w:tcPr>
            <w:tcW w:w="1506" w:type="dxa"/>
            <w:shd w:val="clear" w:color="auto" w:fill="E0E0E0"/>
          </w:tcPr>
          <w:p w14:paraId="7C4B0BE1" w14:textId="77777777" w:rsidR="00ED18B7" w:rsidRDefault="00ED18B7" w:rsidP="001B0D0F"/>
        </w:tc>
      </w:tr>
      <w:tr w:rsidR="00ED18B7" w14:paraId="178F42BB" w14:textId="77777777" w:rsidTr="001B0D0F">
        <w:trPr>
          <w:trHeight w:val="454"/>
        </w:trPr>
        <w:tc>
          <w:tcPr>
            <w:tcW w:w="6465" w:type="dxa"/>
            <w:gridSpan w:val="4"/>
            <w:vMerge/>
            <w:shd w:val="clear" w:color="auto" w:fill="E0E0E0"/>
          </w:tcPr>
          <w:p w14:paraId="1C9D75E4" w14:textId="77777777" w:rsidR="00ED18B7" w:rsidRDefault="00ED18B7" w:rsidP="001B0D0F"/>
        </w:tc>
        <w:tc>
          <w:tcPr>
            <w:tcW w:w="1883" w:type="dxa"/>
            <w:shd w:val="clear" w:color="auto" w:fill="E0E0E0"/>
          </w:tcPr>
          <w:p w14:paraId="5FC0666C" w14:textId="77777777" w:rsidR="00ED18B7" w:rsidRDefault="00ED18B7" w:rsidP="001B0D0F">
            <w:r>
              <w:t>Egy főre eső jövedelem</w:t>
            </w:r>
          </w:p>
        </w:tc>
        <w:tc>
          <w:tcPr>
            <w:tcW w:w="1506" w:type="dxa"/>
            <w:shd w:val="clear" w:color="auto" w:fill="E0E0E0"/>
          </w:tcPr>
          <w:p w14:paraId="732618B8" w14:textId="77777777" w:rsidR="00ED18B7" w:rsidRDefault="00ED18B7" w:rsidP="001B0D0F"/>
        </w:tc>
      </w:tr>
    </w:tbl>
    <w:p w14:paraId="6DFFCB62" w14:textId="77777777" w:rsidR="00ED18B7" w:rsidRDefault="00ED18B7" w:rsidP="00ED18B7">
      <w:pPr>
        <w:rPr>
          <w:sz w:val="16"/>
          <w:szCs w:val="16"/>
        </w:rPr>
      </w:pPr>
    </w:p>
    <w:p w14:paraId="092A6B70" w14:textId="77777777" w:rsidR="00ED18B7" w:rsidRDefault="00ED18B7" w:rsidP="00ED18B7">
      <w:pPr>
        <w:rPr>
          <w:sz w:val="16"/>
          <w:szCs w:val="16"/>
        </w:rPr>
      </w:pPr>
    </w:p>
    <w:p w14:paraId="3B684C7A" w14:textId="77777777" w:rsidR="00ED18B7" w:rsidRDefault="00ED18B7" w:rsidP="00ED18B7">
      <w:pPr>
        <w:rPr>
          <w:sz w:val="16"/>
          <w:szCs w:val="16"/>
        </w:rPr>
      </w:pPr>
    </w:p>
    <w:p w14:paraId="2B4AC547" w14:textId="77777777" w:rsidR="00ED18B7" w:rsidRDefault="00ED18B7" w:rsidP="00ED18B7">
      <w:pPr>
        <w:rPr>
          <w:sz w:val="16"/>
          <w:szCs w:val="16"/>
        </w:rPr>
      </w:pPr>
    </w:p>
    <w:p w14:paraId="6E7F1047" w14:textId="77777777" w:rsidR="00ED18B7" w:rsidRDefault="00ED18B7" w:rsidP="00ED18B7">
      <w:pPr>
        <w:rPr>
          <w:sz w:val="16"/>
          <w:szCs w:val="16"/>
        </w:rPr>
      </w:pPr>
    </w:p>
    <w:p w14:paraId="1BA06BAE" w14:textId="77777777" w:rsidR="00ED18B7" w:rsidRDefault="00ED18B7" w:rsidP="00ED18B7">
      <w:pPr>
        <w:spacing w:before="120"/>
        <w:jc w:val="both"/>
      </w:pPr>
      <w:r>
        <w:t>IV.</w:t>
      </w:r>
    </w:p>
    <w:p w14:paraId="744FBDA9" w14:textId="77777777" w:rsidR="00ED18B7" w:rsidRDefault="00ED18B7" w:rsidP="00ED18B7">
      <w:pPr>
        <w:spacing w:after="120"/>
        <w:jc w:val="both"/>
      </w:pPr>
      <w:r>
        <w:lastRenderedPageBreak/>
        <w:t>Nyilatkozatok:</w:t>
      </w:r>
    </w:p>
    <w:p w14:paraId="322BF93A" w14:textId="77777777" w:rsidR="00ED18B7" w:rsidRDefault="00ED18B7" w:rsidP="00ED18B7">
      <w:pPr>
        <w:spacing w:before="120" w:after="120"/>
        <w:jc w:val="both"/>
      </w:pPr>
      <w:r>
        <w:t>Tudomásul veszem, hogy amennyiben 6 hónapot meghaladó áram, illetve gáz közüzemi díjtartozásom van, köteles vagyok a támogatást megállapító határozat kézhezvételét követő 30 napon belül kezdeményezni a szolgáltatónál az előre fizetős mérő felszerelését, és az erről szóló igazolást bemutatni.</w:t>
      </w:r>
    </w:p>
    <w:p w14:paraId="5C04F139" w14:textId="77777777" w:rsidR="00ED18B7" w:rsidRDefault="00ED18B7" w:rsidP="00ED18B7">
      <w:pPr>
        <w:spacing w:before="120" w:after="120"/>
        <w:jc w:val="both"/>
      </w:pPr>
      <w:r>
        <w:t xml:space="preserve">Tudomásul veszem, hogy a kérelemben közölt adatok valódiságát a szociális igazgatásról és a szociális ellátásokról szóló 1993. évi III. törvény 10. § (7) bekezdése alapján a szociális hatáskört gyakorló szerv - az </w:t>
      </w:r>
      <w:proofErr w:type="spellStart"/>
      <w:r>
        <w:t>NAV</w:t>
      </w:r>
      <w:proofErr w:type="spellEnd"/>
      <w:r>
        <w:t xml:space="preserve"> hatáskörrel és illetékességgel rendelkező igazgatósága útján - ellenőrizheti.</w:t>
      </w:r>
    </w:p>
    <w:p w14:paraId="44A6F8AA" w14:textId="77777777" w:rsidR="00ED18B7" w:rsidRDefault="00ED18B7" w:rsidP="00ED18B7">
      <w:pPr>
        <w:spacing w:before="120" w:after="120"/>
        <w:jc w:val="both"/>
      </w:pPr>
      <w:r>
        <w:t>Hozzájárulok a kérelemben szereplő adatok a szociális igazgatási eljárás során történő felhasználásához.</w:t>
      </w:r>
    </w:p>
    <w:p w14:paraId="549E6D3F" w14:textId="77777777" w:rsidR="00ED18B7" w:rsidRDefault="00ED18B7" w:rsidP="00ED18B7">
      <w:pPr>
        <w:jc w:val="both"/>
      </w:pPr>
      <w:r>
        <w:t>Büntetőjogi felelőségem tudatában kijelentem, hogy a kérelemben foglaltak a valóságnak megfelelnek.</w:t>
      </w:r>
    </w:p>
    <w:p w14:paraId="5CD1DB68" w14:textId="77777777" w:rsidR="00ED18B7" w:rsidRDefault="00ED18B7" w:rsidP="00ED18B7"/>
    <w:p w14:paraId="79DB1698" w14:textId="77777777" w:rsidR="00ED18B7" w:rsidRDefault="00ED18B7" w:rsidP="00ED18B7">
      <w:proofErr w:type="gramStart"/>
      <w:r>
        <w:t>Tengelic,…</w:t>
      </w:r>
      <w:proofErr w:type="gramEnd"/>
      <w:r>
        <w:t>………………………..</w:t>
      </w:r>
    </w:p>
    <w:p w14:paraId="64FEC20C" w14:textId="77777777" w:rsidR="00ED18B7" w:rsidRDefault="00ED18B7" w:rsidP="00ED18B7"/>
    <w:p w14:paraId="1C6737E1" w14:textId="77777777" w:rsidR="00ED18B7" w:rsidRDefault="00ED18B7" w:rsidP="00ED18B7">
      <w:pPr>
        <w:tabs>
          <w:tab w:val="left" w:pos="5220"/>
        </w:tabs>
      </w:pPr>
      <w:r>
        <w:tab/>
        <w:t>……………………………….</w:t>
      </w:r>
    </w:p>
    <w:p w14:paraId="3ED76D55" w14:textId="77777777" w:rsidR="00ED18B7" w:rsidRDefault="00ED18B7" w:rsidP="00ED18B7">
      <w:pPr>
        <w:tabs>
          <w:tab w:val="left" w:pos="6120"/>
        </w:tabs>
      </w:pPr>
      <w:r>
        <w:tab/>
        <w:t>Kérelmező</w:t>
      </w:r>
    </w:p>
    <w:p w14:paraId="698A315D" w14:textId="77777777" w:rsidR="00ED18B7" w:rsidRPr="008F2589" w:rsidRDefault="00ED18B7" w:rsidP="00ED18B7">
      <w:pPr>
        <w:shd w:val="clear" w:color="auto" w:fill="FFFFFF"/>
        <w:spacing w:before="180" w:line="240" w:lineRule="atLeast"/>
        <w:ind w:left="284" w:right="150"/>
      </w:pPr>
    </w:p>
    <w:p w14:paraId="7594B4AB" w14:textId="47E29978" w:rsidR="00ED18B7" w:rsidRDefault="00ED18B7" w:rsidP="00ED18B7">
      <w:pPr>
        <w:numPr>
          <w:ilvl w:val="0"/>
          <w:numId w:val="5"/>
        </w:numPr>
        <w:shd w:val="clear" w:color="auto" w:fill="FFFFFF"/>
        <w:suppressAutoHyphens w:val="0"/>
        <w:spacing w:before="180" w:line="240" w:lineRule="atLeast"/>
        <w:ind w:left="284" w:right="150" w:hanging="284"/>
      </w:pPr>
      <w:r w:rsidRPr="008F2589">
        <w:rPr>
          <w:sz w:val="20"/>
          <w:szCs w:val="20"/>
        </w:rPr>
        <w:br w:type="page"/>
      </w:r>
      <w:r>
        <w:lastRenderedPageBreak/>
        <w:t>melléklet a 6/2022.(</w:t>
      </w:r>
      <w:proofErr w:type="spellStart"/>
      <w:r>
        <w:t>IV.27</w:t>
      </w:r>
      <w:proofErr w:type="spellEnd"/>
      <w:r>
        <w:t>.) önkormányzati rendelethez</w:t>
      </w:r>
    </w:p>
    <w:p w14:paraId="64E3F5EF" w14:textId="77777777" w:rsidR="00ED18B7" w:rsidRPr="007C2A85" w:rsidRDefault="00ED18B7" w:rsidP="00ED18B7">
      <w:pPr>
        <w:ind w:left="147" w:right="-108"/>
        <w:jc w:val="center"/>
        <w:rPr>
          <w:rFonts w:ascii="Times" w:hAnsi="Times" w:cs="Times"/>
        </w:rPr>
      </w:pPr>
      <w:bookmarkStart w:id="2" w:name="pr374"/>
      <w:r w:rsidRPr="007C2A85">
        <w:rPr>
          <w:rFonts w:ascii="Times" w:hAnsi="Times" w:cs="Times"/>
          <w:b/>
          <w:bCs/>
        </w:rPr>
        <w:t>VAGYONNYILATKOZAT</w:t>
      </w:r>
    </w:p>
    <w:p w14:paraId="185ECEBC" w14:textId="77777777" w:rsidR="00ED18B7" w:rsidRDefault="00ED18B7" w:rsidP="00ED18B7">
      <w:pPr>
        <w:spacing w:before="120"/>
        <w:ind w:left="147" w:right="-108"/>
        <w:jc w:val="both"/>
        <w:rPr>
          <w:rFonts w:ascii="Times" w:hAnsi="Times" w:cs="Times"/>
          <w:b/>
          <w:sz w:val="20"/>
          <w:szCs w:val="20"/>
        </w:rPr>
      </w:pPr>
      <w:bookmarkStart w:id="3" w:name="pr375"/>
      <w:bookmarkEnd w:id="2"/>
      <w:r>
        <w:rPr>
          <w:rFonts w:ascii="Times" w:hAnsi="Times" w:cs="Times"/>
          <w:b/>
          <w:i/>
          <w:iCs/>
          <w:sz w:val="20"/>
          <w:szCs w:val="20"/>
        </w:rPr>
        <w:t>I. A kérelmező</w:t>
      </w:r>
      <w:r>
        <w:rPr>
          <w:rFonts w:ascii="Times" w:hAnsi="Times" w:cs="Times"/>
          <w:b/>
          <w:i/>
          <w:iCs/>
          <w:sz w:val="20"/>
        </w:rPr>
        <w:t> </w:t>
      </w:r>
      <w:r>
        <w:rPr>
          <w:rFonts w:ascii="Times" w:hAnsi="Times" w:cs="Times"/>
          <w:b/>
          <w:sz w:val="20"/>
          <w:szCs w:val="20"/>
        </w:rPr>
        <w:t>személyes adatai</w:t>
      </w:r>
    </w:p>
    <w:p w14:paraId="082DADE9" w14:textId="77777777" w:rsidR="00ED18B7" w:rsidRDefault="00ED18B7" w:rsidP="00ED18B7">
      <w:pPr>
        <w:spacing w:before="120"/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4" w:name="pr376"/>
      <w:bookmarkEnd w:id="3"/>
      <w:r>
        <w:rPr>
          <w:rFonts w:ascii="Times" w:hAnsi="Times" w:cs="Times"/>
          <w:sz w:val="20"/>
          <w:szCs w:val="20"/>
        </w:rPr>
        <w:t>Neve: ............................................................................................................................................</w:t>
      </w:r>
    </w:p>
    <w:p w14:paraId="5B756C2E" w14:textId="77777777" w:rsidR="00ED18B7" w:rsidRDefault="00ED18B7" w:rsidP="00ED18B7">
      <w:pPr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5" w:name="pr377"/>
      <w:bookmarkEnd w:id="4"/>
      <w:r>
        <w:rPr>
          <w:rFonts w:ascii="Times" w:hAnsi="Times" w:cs="Times"/>
          <w:sz w:val="20"/>
          <w:szCs w:val="20"/>
        </w:rPr>
        <w:t>Születési neve: ..............................................................................................................................</w:t>
      </w:r>
    </w:p>
    <w:p w14:paraId="42C404D1" w14:textId="77777777" w:rsidR="00ED18B7" w:rsidRDefault="00ED18B7" w:rsidP="00ED18B7">
      <w:pPr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6" w:name="pr378"/>
      <w:bookmarkEnd w:id="5"/>
      <w:r>
        <w:rPr>
          <w:rFonts w:ascii="Times" w:hAnsi="Times" w:cs="Times"/>
          <w:sz w:val="20"/>
          <w:szCs w:val="20"/>
        </w:rPr>
        <w:t>Anyja neve: .................................................................................................................................</w:t>
      </w:r>
    </w:p>
    <w:p w14:paraId="74F9932D" w14:textId="77777777" w:rsidR="00ED18B7" w:rsidRDefault="00ED18B7" w:rsidP="00ED18B7">
      <w:pPr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7" w:name="pr379"/>
      <w:bookmarkEnd w:id="6"/>
      <w:r>
        <w:rPr>
          <w:rFonts w:ascii="Times" w:hAnsi="Times" w:cs="Times"/>
          <w:sz w:val="20"/>
          <w:szCs w:val="20"/>
        </w:rPr>
        <w:t>Születési hely, év, hó, nap: ...........................................................................................................</w:t>
      </w:r>
    </w:p>
    <w:p w14:paraId="2590099B" w14:textId="77777777" w:rsidR="00ED18B7" w:rsidRDefault="00ED18B7" w:rsidP="00ED18B7">
      <w:pPr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8" w:name="pr380"/>
      <w:bookmarkEnd w:id="7"/>
      <w:r>
        <w:rPr>
          <w:rFonts w:ascii="Times" w:hAnsi="Times" w:cs="Times"/>
          <w:sz w:val="20"/>
          <w:szCs w:val="20"/>
        </w:rPr>
        <w:t>Lakóhely: .....................................................................................................................................</w:t>
      </w:r>
    </w:p>
    <w:p w14:paraId="21CD3449" w14:textId="77777777" w:rsidR="00ED18B7" w:rsidRDefault="00ED18B7" w:rsidP="00ED18B7">
      <w:pPr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9" w:name="pr381"/>
      <w:bookmarkEnd w:id="8"/>
      <w:r>
        <w:rPr>
          <w:rFonts w:ascii="Times" w:hAnsi="Times" w:cs="Times"/>
          <w:sz w:val="20"/>
          <w:szCs w:val="20"/>
        </w:rPr>
        <w:t>Tartózkodási hely: .......................................................................................................................</w:t>
      </w:r>
    </w:p>
    <w:p w14:paraId="585B981B" w14:textId="77777777" w:rsidR="00ED18B7" w:rsidRDefault="00ED18B7" w:rsidP="00ED18B7">
      <w:pPr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10" w:name="pr382"/>
      <w:bookmarkEnd w:id="9"/>
      <w:r>
        <w:rPr>
          <w:rFonts w:ascii="Times" w:hAnsi="Times" w:cs="Times"/>
          <w:sz w:val="20"/>
          <w:szCs w:val="20"/>
        </w:rPr>
        <w:t>Társadalombiztosítási Azonosító Jele: .........................................................................................</w:t>
      </w:r>
    </w:p>
    <w:p w14:paraId="4CE71781" w14:textId="77777777" w:rsidR="00ED18B7" w:rsidRDefault="00ED18B7" w:rsidP="00ED18B7">
      <w:pPr>
        <w:spacing w:before="180"/>
        <w:ind w:left="147" w:right="-108"/>
        <w:jc w:val="both"/>
        <w:rPr>
          <w:rFonts w:ascii="Times" w:hAnsi="Times" w:cs="Times"/>
          <w:b/>
          <w:sz w:val="20"/>
          <w:szCs w:val="20"/>
        </w:rPr>
      </w:pPr>
      <w:bookmarkStart w:id="11" w:name="pr383"/>
      <w:bookmarkEnd w:id="10"/>
      <w:r>
        <w:rPr>
          <w:rFonts w:ascii="Times" w:hAnsi="Times" w:cs="Times"/>
          <w:b/>
          <w:i/>
          <w:iCs/>
          <w:sz w:val="20"/>
          <w:szCs w:val="20"/>
        </w:rPr>
        <w:t xml:space="preserve">II. A kérelmező és a vele </w:t>
      </w:r>
      <w:proofErr w:type="spellStart"/>
      <w:r>
        <w:rPr>
          <w:rFonts w:ascii="Times" w:hAnsi="Times" w:cs="Times"/>
          <w:b/>
          <w:i/>
          <w:iCs/>
          <w:sz w:val="20"/>
          <w:szCs w:val="20"/>
        </w:rPr>
        <w:t>együttélő</w:t>
      </w:r>
      <w:proofErr w:type="spellEnd"/>
      <w:r>
        <w:rPr>
          <w:rFonts w:ascii="Times" w:hAnsi="Times" w:cs="Times"/>
          <w:b/>
          <w:i/>
          <w:iCs/>
          <w:sz w:val="20"/>
          <w:szCs w:val="20"/>
        </w:rPr>
        <w:t xml:space="preserve"> közeli hozzátartozójának, lakásfenntartási támogatás esetén a háztartás valamennyi tagjának vagyona</w:t>
      </w:r>
    </w:p>
    <w:p w14:paraId="587D8595" w14:textId="77777777" w:rsidR="00ED18B7" w:rsidRDefault="00ED18B7" w:rsidP="00ED18B7">
      <w:pPr>
        <w:spacing w:before="120" w:after="120"/>
        <w:ind w:left="147" w:right="-108"/>
        <w:jc w:val="center"/>
        <w:rPr>
          <w:rFonts w:ascii="Times" w:hAnsi="Times" w:cs="Times"/>
          <w:sz w:val="20"/>
          <w:szCs w:val="20"/>
        </w:rPr>
      </w:pPr>
      <w:bookmarkStart w:id="12" w:name="pr384"/>
      <w:bookmarkEnd w:id="11"/>
      <w:r>
        <w:rPr>
          <w:rFonts w:ascii="Times" w:hAnsi="Times" w:cs="Times"/>
          <w:b/>
          <w:bCs/>
          <w:i/>
          <w:iCs/>
          <w:sz w:val="20"/>
          <w:szCs w:val="20"/>
        </w:rPr>
        <w:t>A. Ingatlanok</w:t>
      </w:r>
    </w:p>
    <w:p w14:paraId="627A772C" w14:textId="77777777" w:rsidR="00ED18B7" w:rsidRDefault="00ED18B7" w:rsidP="00ED18B7">
      <w:pPr>
        <w:ind w:left="147" w:right="-468"/>
        <w:jc w:val="both"/>
        <w:rPr>
          <w:rFonts w:ascii="Times" w:hAnsi="Times" w:cs="Times"/>
          <w:sz w:val="20"/>
          <w:szCs w:val="20"/>
        </w:rPr>
      </w:pPr>
      <w:bookmarkStart w:id="13" w:name="pr385"/>
      <w:bookmarkEnd w:id="12"/>
      <w:r>
        <w:rPr>
          <w:rFonts w:ascii="Times" w:hAnsi="Times" w:cs="Times"/>
          <w:sz w:val="20"/>
          <w:szCs w:val="20"/>
        </w:rPr>
        <w:t xml:space="preserve">1. Lakás és lakótelek-tulajdon (vagy állandó, illetve tartós használat): címe: ............................... város/község ................................. út/utca ....... </w:t>
      </w:r>
      <w:proofErr w:type="spellStart"/>
      <w:r>
        <w:rPr>
          <w:rFonts w:ascii="Times" w:hAnsi="Times" w:cs="Times"/>
          <w:sz w:val="20"/>
          <w:szCs w:val="20"/>
        </w:rPr>
        <w:t>hsz</w:t>
      </w:r>
      <w:proofErr w:type="spellEnd"/>
      <w:r>
        <w:rPr>
          <w:rFonts w:ascii="Times" w:hAnsi="Times" w:cs="Times"/>
          <w:sz w:val="20"/>
          <w:szCs w:val="20"/>
        </w:rPr>
        <w:t>. alapterülete: ....... m</w:t>
      </w:r>
      <w:r>
        <w:rPr>
          <w:rFonts w:ascii="Times" w:hAnsi="Times" w:cs="Times"/>
          <w:position w:val="10"/>
          <w:sz w:val="20"/>
          <w:szCs w:val="20"/>
        </w:rPr>
        <w:t>2</w:t>
      </w:r>
      <w:r>
        <w:rPr>
          <w:rFonts w:ascii="Times" w:hAnsi="Times" w:cs="Times"/>
          <w:sz w:val="20"/>
          <w:szCs w:val="20"/>
        </w:rPr>
        <w:t>, tulajdoni hányad: ..............., a szerzés ideje: ............. év</w:t>
      </w:r>
    </w:p>
    <w:p w14:paraId="0F3ACF38" w14:textId="77777777" w:rsidR="00ED18B7" w:rsidRDefault="00ED18B7" w:rsidP="00ED18B7">
      <w:pPr>
        <w:spacing w:before="90"/>
        <w:ind w:left="147" w:right="-468"/>
        <w:jc w:val="both"/>
        <w:rPr>
          <w:rFonts w:ascii="Times" w:hAnsi="Times" w:cs="Times"/>
          <w:b/>
          <w:sz w:val="20"/>
          <w:szCs w:val="20"/>
        </w:rPr>
      </w:pPr>
      <w:bookmarkStart w:id="14" w:name="pr386"/>
      <w:bookmarkEnd w:id="13"/>
      <w:r>
        <w:rPr>
          <w:rFonts w:ascii="Times" w:hAnsi="Times" w:cs="Times"/>
          <w:b/>
          <w:sz w:val="20"/>
          <w:szCs w:val="20"/>
        </w:rPr>
        <w:t xml:space="preserve">Becsült forgalmi </w:t>
      </w:r>
      <w:proofErr w:type="gramStart"/>
      <w:r>
        <w:rPr>
          <w:rFonts w:ascii="Times" w:hAnsi="Times" w:cs="Times"/>
          <w:b/>
          <w:sz w:val="20"/>
          <w:szCs w:val="20"/>
        </w:rPr>
        <w:t>érték:*</w:t>
      </w:r>
      <w:proofErr w:type="gramEnd"/>
      <w:r>
        <w:rPr>
          <w:rFonts w:ascii="Times" w:hAnsi="Times" w:cs="Times"/>
          <w:b/>
          <w:sz w:val="20"/>
          <w:szCs w:val="20"/>
        </w:rPr>
        <w:t xml:space="preserve"> .......................................... Ft</w:t>
      </w:r>
    </w:p>
    <w:p w14:paraId="5E2C50F6" w14:textId="77777777" w:rsidR="00ED18B7" w:rsidRDefault="00ED18B7" w:rsidP="00ED18B7">
      <w:pPr>
        <w:spacing w:before="90"/>
        <w:ind w:left="147" w:right="-468"/>
        <w:jc w:val="both"/>
        <w:rPr>
          <w:rFonts w:ascii="Times" w:hAnsi="Times" w:cs="Times"/>
          <w:sz w:val="20"/>
          <w:szCs w:val="20"/>
        </w:rPr>
      </w:pPr>
      <w:bookmarkStart w:id="15" w:name="pr387"/>
      <w:bookmarkEnd w:id="14"/>
      <w:r>
        <w:rPr>
          <w:rFonts w:ascii="Times" w:hAnsi="Times" w:cs="Times"/>
          <w:sz w:val="20"/>
          <w:szCs w:val="20"/>
        </w:rPr>
        <w:t>Haszonélvezeti joggal terhelt: igen nem (a megfelelő aláhúzandó)</w:t>
      </w:r>
    </w:p>
    <w:p w14:paraId="652AE15B" w14:textId="77777777" w:rsidR="00ED18B7" w:rsidRDefault="00ED18B7" w:rsidP="00ED18B7">
      <w:pPr>
        <w:spacing w:before="180"/>
        <w:ind w:left="147" w:right="-468"/>
        <w:jc w:val="both"/>
        <w:rPr>
          <w:rFonts w:ascii="Times" w:hAnsi="Times" w:cs="Times"/>
          <w:sz w:val="20"/>
          <w:szCs w:val="20"/>
        </w:rPr>
      </w:pPr>
      <w:bookmarkStart w:id="16" w:name="pr388"/>
      <w:bookmarkEnd w:id="15"/>
      <w:r>
        <w:rPr>
          <w:rFonts w:ascii="Times" w:hAnsi="Times" w:cs="Times"/>
          <w:sz w:val="20"/>
          <w:szCs w:val="20"/>
        </w:rPr>
        <w:t xml:space="preserve">2. Üdülő és üdülőtelek-tulajdon (vagy állandó, illetve tartós használat): címe: ............................ város/község ............................... út/utca ....... </w:t>
      </w:r>
      <w:proofErr w:type="spellStart"/>
      <w:r>
        <w:rPr>
          <w:rFonts w:ascii="Times" w:hAnsi="Times" w:cs="Times"/>
          <w:sz w:val="20"/>
          <w:szCs w:val="20"/>
        </w:rPr>
        <w:t>hsz</w:t>
      </w:r>
      <w:proofErr w:type="spellEnd"/>
      <w:r>
        <w:rPr>
          <w:rFonts w:ascii="Times" w:hAnsi="Times" w:cs="Times"/>
          <w:sz w:val="20"/>
          <w:szCs w:val="20"/>
        </w:rPr>
        <w:t>. alapterülete: ...... m</w:t>
      </w:r>
      <w:r>
        <w:rPr>
          <w:rFonts w:ascii="Times" w:hAnsi="Times" w:cs="Times"/>
          <w:position w:val="10"/>
          <w:sz w:val="20"/>
          <w:szCs w:val="20"/>
        </w:rPr>
        <w:t>2</w:t>
      </w:r>
      <w:r>
        <w:rPr>
          <w:rFonts w:ascii="Times" w:hAnsi="Times" w:cs="Times"/>
          <w:sz w:val="20"/>
          <w:szCs w:val="20"/>
        </w:rPr>
        <w:t>, tulajdoni hányad: ..............., a szerzés ideje: ................ év</w:t>
      </w:r>
    </w:p>
    <w:p w14:paraId="391440CB" w14:textId="77777777" w:rsidR="00ED18B7" w:rsidRDefault="00ED18B7" w:rsidP="00ED18B7">
      <w:pPr>
        <w:spacing w:before="90"/>
        <w:ind w:left="147" w:right="-468"/>
        <w:jc w:val="both"/>
        <w:rPr>
          <w:rFonts w:ascii="Times" w:hAnsi="Times" w:cs="Times"/>
          <w:b/>
          <w:sz w:val="20"/>
          <w:szCs w:val="20"/>
        </w:rPr>
      </w:pPr>
      <w:bookmarkStart w:id="17" w:name="pr389"/>
      <w:bookmarkEnd w:id="16"/>
      <w:r>
        <w:rPr>
          <w:rFonts w:ascii="Times" w:hAnsi="Times" w:cs="Times"/>
          <w:b/>
          <w:sz w:val="20"/>
          <w:szCs w:val="20"/>
        </w:rPr>
        <w:t xml:space="preserve">Becsült forgalmi </w:t>
      </w:r>
      <w:proofErr w:type="gramStart"/>
      <w:r>
        <w:rPr>
          <w:rFonts w:ascii="Times" w:hAnsi="Times" w:cs="Times"/>
          <w:b/>
          <w:sz w:val="20"/>
          <w:szCs w:val="20"/>
        </w:rPr>
        <w:t>érték:*</w:t>
      </w:r>
      <w:proofErr w:type="gramEnd"/>
      <w:r>
        <w:rPr>
          <w:rFonts w:ascii="Times" w:hAnsi="Times" w:cs="Times"/>
          <w:b/>
          <w:sz w:val="20"/>
          <w:szCs w:val="20"/>
        </w:rPr>
        <w:t xml:space="preserve"> .......................................... Ft</w:t>
      </w:r>
    </w:p>
    <w:p w14:paraId="59067254" w14:textId="77777777" w:rsidR="00ED18B7" w:rsidRDefault="00ED18B7" w:rsidP="00ED18B7">
      <w:pPr>
        <w:spacing w:before="180"/>
        <w:ind w:left="147" w:right="-468"/>
        <w:jc w:val="both"/>
        <w:rPr>
          <w:rFonts w:ascii="Times" w:hAnsi="Times" w:cs="Times"/>
          <w:sz w:val="20"/>
          <w:szCs w:val="20"/>
        </w:rPr>
      </w:pPr>
      <w:bookmarkStart w:id="18" w:name="pr390"/>
      <w:bookmarkEnd w:id="17"/>
      <w:r>
        <w:rPr>
          <w:rFonts w:ascii="Times" w:hAnsi="Times" w:cs="Times"/>
          <w:sz w:val="20"/>
          <w:szCs w:val="20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>
        <w:rPr>
          <w:rFonts w:ascii="Times" w:hAnsi="Times" w:cs="Times"/>
          <w:sz w:val="20"/>
          <w:szCs w:val="20"/>
        </w:rPr>
        <w:t>hsz</w:t>
      </w:r>
      <w:proofErr w:type="spellEnd"/>
      <w:r>
        <w:rPr>
          <w:rFonts w:ascii="Times" w:hAnsi="Times" w:cs="Times"/>
          <w:sz w:val="20"/>
          <w:szCs w:val="20"/>
        </w:rPr>
        <w:t>. alapterülete: ........... m</w:t>
      </w:r>
      <w:r>
        <w:rPr>
          <w:rFonts w:ascii="Times" w:hAnsi="Times" w:cs="Times"/>
          <w:position w:val="10"/>
          <w:sz w:val="20"/>
          <w:szCs w:val="20"/>
        </w:rPr>
        <w:t>2</w:t>
      </w:r>
      <w:r>
        <w:rPr>
          <w:rFonts w:ascii="Times" w:hAnsi="Times" w:cs="Times"/>
          <w:sz w:val="20"/>
          <w:szCs w:val="20"/>
        </w:rPr>
        <w:t>, tulajdoni hányad: ................., a szerzés ideje: ................ év</w:t>
      </w:r>
    </w:p>
    <w:p w14:paraId="675CDE66" w14:textId="77777777" w:rsidR="00ED18B7" w:rsidRDefault="00ED18B7" w:rsidP="00ED18B7">
      <w:pPr>
        <w:spacing w:before="90"/>
        <w:ind w:left="147" w:right="-468"/>
        <w:jc w:val="both"/>
        <w:rPr>
          <w:rFonts w:ascii="Times" w:hAnsi="Times" w:cs="Times"/>
          <w:b/>
          <w:sz w:val="20"/>
          <w:szCs w:val="20"/>
        </w:rPr>
      </w:pPr>
      <w:bookmarkStart w:id="19" w:name="pr391"/>
      <w:bookmarkEnd w:id="18"/>
      <w:r>
        <w:rPr>
          <w:rFonts w:ascii="Times" w:hAnsi="Times" w:cs="Times"/>
          <w:b/>
          <w:sz w:val="20"/>
          <w:szCs w:val="20"/>
        </w:rPr>
        <w:t xml:space="preserve">Becsült forgalmi </w:t>
      </w:r>
      <w:proofErr w:type="gramStart"/>
      <w:r>
        <w:rPr>
          <w:rFonts w:ascii="Times" w:hAnsi="Times" w:cs="Times"/>
          <w:b/>
          <w:sz w:val="20"/>
          <w:szCs w:val="20"/>
        </w:rPr>
        <w:t>érték:*</w:t>
      </w:r>
      <w:proofErr w:type="gramEnd"/>
      <w:r>
        <w:rPr>
          <w:rFonts w:ascii="Times" w:hAnsi="Times" w:cs="Times"/>
          <w:b/>
          <w:sz w:val="20"/>
          <w:szCs w:val="20"/>
        </w:rPr>
        <w:t xml:space="preserve"> .......................................... Ft</w:t>
      </w:r>
    </w:p>
    <w:p w14:paraId="70CCDFBF" w14:textId="77777777" w:rsidR="00ED18B7" w:rsidRDefault="00ED18B7" w:rsidP="00ED18B7">
      <w:pPr>
        <w:spacing w:before="180"/>
        <w:ind w:left="147" w:right="-468"/>
        <w:jc w:val="both"/>
        <w:rPr>
          <w:rFonts w:ascii="Times" w:hAnsi="Times" w:cs="Times"/>
          <w:sz w:val="20"/>
          <w:szCs w:val="20"/>
        </w:rPr>
      </w:pPr>
      <w:bookmarkStart w:id="20" w:name="pr392"/>
      <w:bookmarkEnd w:id="19"/>
      <w:r>
        <w:rPr>
          <w:rFonts w:ascii="Times" w:hAnsi="Times" w:cs="Times"/>
          <w:sz w:val="20"/>
          <w:szCs w:val="20"/>
        </w:rPr>
        <w:t xml:space="preserve">4. Termőföldtulajdon (vagy állandó használat): megnevezése: .......................... címe: ............................ város/község ................................ út/utca ........ </w:t>
      </w:r>
      <w:proofErr w:type="spellStart"/>
      <w:r>
        <w:rPr>
          <w:rFonts w:ascii="Times" w:hAnsi="Times" w:cs="Times"/>
          <w:sz w:val="20"/>
          <w:szCs w:val="20"/>
        </w:rPr>
        <w:t>hsz</w:t>
      </w:r>
      <w:proofErr w:type="spellEnd"/>
      <w:r>
        <w:rPr>
          <w:rFonts w:ascii="Times" w:hAnsi="Times" w:cs="Times"/>
          <w:sz w:val="20"/>
          <w:szCs w:val="20"/>
        </w:rPr>
        <w:t>. alapterülete: ....... m</w:t>
      </w:r>
      <w:r>
        <w:rPr>
          <w:rFonts w:ascii="Times" w:hAnsi="Times" w:cs="Times"/>
          <w:position w:val="10"/>
          <w:sz w:val="20"/>
          <w:szCs w:val="20"/>
        </w:rPr>
        <w:t>2</w:t>
      </w:r>
      <w:r>
        <w:rPr>
          <w:rFonts w:ascii="Times" w:hAnsi="Times" w:cs="Times"/>
          <w:sz w:val="20"/>
          <w:szCs w:val="20"/>
        </w:rPr>
        <w:t>, tulajdoni hányad: ........., a szerzés ideje: ................ év</w:t>
      </w:r>
    </w:p>
    <w:p w14:paraId="7EB0836A" w14:textId="77777777" w:rsidR="00ED18B7" w:rsidRDefault="00ED18B7" w:rsidP="00ED18B7">
      <w:pPr>
        <w:spacing w:before="90"/>
        <w:ind w:left="147" w:right="-108"/>
        <w:jc w:val="both"/>
        <w:rPr>
          <w:rFonts w:ascii="Times" w:hAnsi="Times" w:cs="Times"/>
          <w:b/>
          <w:sz w:val="20"/>
          <w:szCs w:val="20"/>
        </w:rPr>
      </w:pPr>
      <w:bookmarkStart w:id="21" w:name="pr393"/>
      <w:bookmarkEnd w:id="20"/>
      <w:r>
        <w:rPr>
          <w:rFonts w:ascii="Times" w:hAnsi="Times" w:cs="Times"/>
          <w:b/>
          <w:sz w:val="20"/>
          <w:szCs w:val="20"/>
        </w:rPr>
        <w:t xml:space="preserve">Becsült forgalmi </w:t>
      </w:r>
      <w:proofErr w:type="gramStart"/>
      <w:r>
        <w:rPr>
          <w:rFonts w:ascii="Times" w:hAnsi="Times" w:cs="Times"/>
          <w:b/>
          <w:sz w:val="20"/>
          <w:szCs w:val="20"/>
        </w:rPr>
        <w:t>érték:*</w:t>
      </w:r>
      <w:proofErr w:type="gramEnd"/>
      <w:r>
        <w:rPr>
          <w:rFonts w:ascii="Times" w:hAnsi="Times" w:cs="Times"/>
          <w:b/>
          <w:sz w:val="20"/>
          <w:szCs w:val="20"/>
        </w:rPr>
        <w:t xml:space="preserve"> .......................................... Ft</w:t>
      </w:r>
    </w:p>
    <w:p w14:paraId="54AE8267" w14:textId="77777777" w:rsidR="00ED18B7" w:rsidRDefault="00ED18B7" w:rsidP="00ED18B7">
      <w:pPr>
        <w:spacing w:before="120" w:after="120"/>
        <w:ind w:left="147" w:right="-108"/>
        <w:jc w:val="center"/>
        <w:rPr>
          <w:rFonts w:ascii="Times" w:hAnsi="Times" w:cs="Times"/>
          <w:sz w:val="20"/>
          <w:szCs w:val="20"/>
        </w:rPr>
      </w:pPr>
      <w:bookmarkStart w:id="22" w:name="pr394"/>
      <w:bookmarkEnd w:id="21"/>
      <w:r>
        <w:rPr>
          <w:rFonts w:ascii="Times" w:hAnsi="Times" w:cs="Times"/>
          <w:b/>
          <w:bCs/>
          <w:i/>
          <w:iCs/>
          <w:sz w:val="20"/>
          <w:szCs w:val="20"/>
        </w:rPr>
        <w:t>II. Egyéb vagyontárgyak</w:t>
      </w:r>
    </w:p>
    <w:p w14:paraId="45CD7DDD" w14:textId="77777777" w:rsidR="00ED18B7" w:rsidRDefault="00ED18B7" w:rsidP="00ED18B7">
      <w:pPr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23" w:name="pr395"/>
      <w:bookmarkEnd w:id="22"/>
      <w:r>
        <w:rPr>
          <w:rFonts w:ascii="Times" w:hAnsi="Times" w:cs="Times"/>
          <w:sz w:val="20"/>
          <w:szCs w:val="20"/>
        </w:rPr>
        <w:t>Gépjármű: '</w:t>
      </w:r>
    </w:p>
    <w:p w14:paraId="776255F5" w14:textId="77777777" w:rsidR="00ED18B7" w:rsidRDefault="00ED18B7" w:rsidP="00ED18B7">
      <w:pPr>
        <w:ind w:left="147" w:right="-468"/>
        <w:jc w:val="both"/>
        <w:rPr>
          <w:rFonts w:ascii="Times" w:hAnsi="Times" w:cs="Times"/>
          <w:sz w:val="20"/>
          <w:szCs w:val="20"/>
        </w:rPr>
      </w:pPr>
      <w:bookmarkStart w:id="24" w:name="pr396"/>
      <w:bookmarkEnd w:id="23"/>
      <w:r>
        <w:rPr>
          <w:rFonts w:ascii="Times" w:hAnsi="Times" w:cs="Times"/>
          <w:i/>
          <w:iCs/>
          <w:sz w:val="20"/>
          <w:szCs w:val="20"/>
        </w:rPr>
        <w:t>a)</w:t>
      </w:r>
      <w:r>
        <w:rPr>
          <w:rFonts w:ascii="Times" w:hAnsi="Times" w:cs="Times"/>
          <w:sz w:val="20"/>
        </w:rPr>
        <w:t> </w:t>
      </w:r>
      <w:r>
        <w:rPr>
          <w:rFonts w:ascii="Times" w:hAnsi="Times" w:cs="Times"/>
          <w:sz w:val="20"/>
          <w:szCs w:val="20"/>
        </w:rPr>
        <w:t>személygépkocsi: ......................................... típus .................. rendszám</w:t>
      </w:r>
    </w:p>
    <w:p w14:paraId="12888D92" w14:textId="77777777" w:rsidR="00ED18B7" w:rsidRDefault="00ED18B7" w:rsidP="00ED18B7">
      <w:pPr>
        <w:ind w:left="147" w:right="-468"/>
        <w:jc w:val="both"/>
        <w:rPr>
          <w:rFonts w:ascii="Times" w:hAnsi="Times" w:cs="Times"/>
          <w:sz w:val="20"/>
          <w:szCs w:val="20"/>
        </w:rPr>
      </w:pPr>
      <w:bookmarkStart w:id="25" w:name="pr397"/>
      <w:bookmarkEnd w:id="24"/>
      <w:r>
        <w:rPr>
          <w:rFonts w:ascii="Times" w:hAnsi="Times" w:cs="Times"/>
          <w:sz w:val="20"/>
          <w:szCs w:val="20"/>
        </w:rPr>
        <w:t>a szerzés ideje, valamint a gyártás éve: .............................................................</w:t>
      </w:r>
    </w:p>
    <w:p w14:paraId="1BABCD5E" w14:textId="77777777" w:rsidR="00ED18B7" w:rsidRDefault="00ED18B7" w:rsidP="00ED18B7">
      <w:pPr>
        <w:ind w:left="147" w:right="-468"/>
        <w:jc w:val="both"/>
        <w:rPr>
          <w:rFonts w:ascii="Times" w:hAnsi="Times" w:cs="Times"/>
          <w:b/>
          <w:sz w:val="20"/>
          <w:szCs w:val="20"/>
        </w:rPr>
      </w:pPr>
      <w:bookmarkStart w:id="26" w:name="pr398"/>
      <w:bookmarkEnd w:id="25"/>
      <w:r>
        <w:rPr>
          <w:rFonts w:ascii="Times" w:hAnsi="Times" w:cs="Times"/>
          <w:b/>
          <w:sz w:val="20"/>
          <w:szCs w:val="20"/>
        </w:rPr>
        <w:t xml:space="preserve">Becsült forgalmi </w:t>
      </w:r>
      <w:proofErr w:type="gramStart"/>
      <w:r>
        <w:rPr>
          <w:rFonts w:ascii="Times" w:hAnsi="Times" w:cs="Times"/>
          <w:b/>
          <w:sz w:val="20"/>
          <w:szCs w:val="20"/>
        </w:rPr>
        <w:t>érték:*</w:t>
      </w:r>
      <w:proofErr w:type="gramEnd"/>
      <w:r>
        <w:rPr>
          <w:rFonts w:ascii="Times" w:hAnsi="Times" w:cs="Times"/>
          <w:b/>
          <w:sz w:val="20"/>
          <w:szCs w:val="20"/>
        </w:rPr>
        <w:t>* .......................................... Ft</w:t>
      </w:r>
    </w:p>
    <w:p w14:paraId="28F252E3" w14:textId="77777777" w:rsidR="00ED18B7" w:rsidRDefault="00ED18B7" w:rsidP="00ED18B7">
      <w:pPr>
        <w:ind w:left="147" w:right="-468"/>
        <w:jc w:val="both"/>
        <w:rPr>
          <w:rFonts w:ascii="Times" w:hAnsi="Times" w:cs="Times"/>
          <w:sz w:val="20"/>
          <w:szCs w:val="20"/>
        </w:rPr>
      </w:pPr>
      <w:bookmarkStart w:id="27" w:name="pr399"/>
      <w:bookmarkEnd w:id="26"/>
      <w:r>
        <w:rPr>
          <w:rFonts w:ascii="Times" w:hAnsi="Times" w:cs="Times"/>
          <w:i/>
          <w:iCs/>
          <w:sz w:val="20"/>
          <w:szCs w:val="20"/>
        </w:rPr>
        <w:t>b)</w:t>
      </w:r>
      <w:r>
        <w:rPr>
          <w:rFonts w:ascii="Times" w:hAnsi="Times" w:cs="Times"/>
          <w:sz w:val="20"/>
        </w:rPr>
        <w:t> </w:t>
      </w:r>
      <w:r>
        <w:rPr>
          <w:rFonts w:ascii="Times" w:hAnsi="Times" w:cs="Times"/>
          <w:sz w:val="20"/>
          <w:szCs w:val="20"/>
        </w:rPr>
        <w:t>tehergépjármű, autóbusz, motorkerékpár, vízi- vagy egyéb jármű: .............................. típus .................. rendszám</w:t>
      </w:r>
    </w:p>
    <w:p w14:paraId="736289BB" w14:textId="77777777" w:rsidR="00ED18B7" w:rsidRDefault="00ED18B7" w:rsidP="00ED18B7">
      <w:pPr>
        <w:ind w:left="147" w:right="-468"/>
        <w:jc w:val="both"/>
        <w:rPr>
          <w:rFonts w:ascii="Times" w:hAnsi="Times" w:cs="Times"/>
          <w:sz w:val="20"/>
          <w:szCs w:val="20"/>
        </w:rPr>
      </w:pPr>
      <w:bookmarkStart w:id="28" w:name="pr400"/>
      <w:bookmarkEnd w:id="27"/>
      <w:r>
        <w:rPr>
          <w:rFonts w:ascii="Times" w:hAnsi="Times" w:cs="Times"/>
          <w:sz w:val="20"/>
          <w:szCs w:val="20"/>
        </w:rPr>
        <w:t>a szerzés ideje, valamint a gyártás éve: .............................................................</w:t>
      </w:r>
    </w:p>
    <w:p w14:paraId="264ABEC6" w14:textId="77777777" w:rsidR="00ED18B7" w:rsidRDefault="00ED18B7" w:rsidP="00ED18B7">
      <w:pPr>
        <w:ind w:left="147" w:right="-468"/>
        <w:jc w:val="both"/>
        <w:rPr>
          <w:rFonts w:ascii="Times" w:hAnsi="Times" w:cs="Times"/>
          <w:b/>
          <w:sz w:val="20"/>
          <w:szCs w:val="20"/>
        </w:rPr>
      </w:pPr>
      <w:bookmarkStart w:id="29" w:name="pr401"/>
      <w:bookmarkEnd w:id="28"/>
      <w:r>
        <w:rPr>
          <w:rFonts w:ascii="Times" w:hAnsi="Times" w:cs="Times"/>
          <w:b/>
          <w:sz w:val="20"/>
          <w:szCs w:val="20"/>
        </w:rPr>
        <w:t xml:space="preserve">Becsült forgalmi </w:t>
      </w:r>
      <w:proofErr w:type="gramStart"/>
      <w:r>
        <w:rPr>
          <w:rFonts w:ascii="Times" w:hAnsi="Times" w:cs="Times"/>
          <w:b/>
          <w:sz w:val="20"/>
          <w:szCs w:val="20"/>
        </w:rPr>
        <w:t>érték:*</w:t>
      </w:r>
      <w:proofErr w:type="gramEnd"/>
      <w:r>
        <w:rPr>
          <w:rFonts w:ascii="Times" w:hAnsi="Times" w:cs="Times"/>
          <w:b/>
          <w:sz w:val="20"/>
          <w:szCs w:val="20"/>
        </w:rPr>
        <w:t>* .......................................... Ft</w:t>
      </w:r>
    </w:p>
    <w:p w14:paraId="1C8584E1" w14:textId="77777777" w:rsidR="00ED18B7" w:rsidRDefault="00ED18B7" w:rsidP="00ED18B7">
      <w:pPr>
        <w:spacing w:before="180"/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30" w:name="pr402"/>
      <w:bookmarkEnd w:id="29"/>
      <w:r>
        <w:rPr>
          <w:rFonts w:ascii="Times" w:hAnsi="Times" w:cs="Times"/>
          <w:sz w:val="20"/>
          <w:szCs w:val="20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49476223" w14:textId="77777777" w:rsidR="00ED18B7" w:rsidRDefault="00ED18B7" w:rsidP="00ED18B7">
      <w:pPr>
        <w:spacing w:before="240"/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31" w:name="pr403"/>
      <w:bookmarkEnd w:id="30"/>
      <w:r>
        <w:rPr>
          <w:rFonts w:ascii="Times" w:hAnsi="Times" w:cs="Times"/>
          <w:sz w:val="20"/>
          <w:szCs w:val="20"/>
        </w:rPr>
        <w:t>Kelt: .......... év .............................. hó ............ nap</w:t>
      </w:r>
    </w:p>
    <w:p w14:paraId="528CAD9C" w14:textId="77777777" w:rsidR="00ED18B7" w:rsidRDefault="00ED18B7" w:rsidP="00ED18B7">
      <w:pPr>
        <w:spacing w:before="120"/>
        <w:ind w:left="2977" w:right="-108" w:firstLine="561"/>
        <w:jc w:val="center"/>
        <w:rPr>
          <w:rFonts w:ascii="Times" w:hAnsi="Times" w:cs="Times"/>
          <w:sz w:val="20"/>
          <w:szCs w:val="20"/>
        </w:rPr>
      </w:pPr>
      <w:bookmarkStart w:id="32" w:name="pr404"/>
      <w:bookmarkEnd w:id="31"/>
      <w:r>
        <w:rPr>
          <w:rFonts w:ascii="Times" w:hAnsi="Times" w:cs="Times"/>
          <w:sz w:val="20"/>
          <w:szCs w:val="20"/>
        </w:rPr>
        <w:t>................................................</w:t>
      </w:r>
    </w:p>
    <w:p w14:paraId="79ED0BCA" w14:textId="77777777" w:rsidR="00ED18B7" w:rsidRDefault="00ED18B7" w:rsidP="00ED18B7">
      <w:pPr>
        <w:spacing w:after="120"/>
        <w:ind w:left="2418" w:right="-108" w:firstLine="561"/>
        <w:jc w:val="center"/>
        <w:rPr>
          <w:rFonts w:ascii="Times" w:hAnsi="Times" w:cs="Times"/>
          <w:sz w:val="20"/>
          <w:szCs w:val="20"/>
        </w:rPr>
      </w:pPr>
      <w:bookmarkStart w:id="33" w:name="pr405"/>
      <w:bookmarkEnd w:id="32"/>
      <w:r>
        <w:rPr>
          <w:rFonts w:ascii="Times" w:hAnsi="Times" w:cs="Times"/>
          <w:sz w:val="20"/>
          <w:szCs w:val="20"/>
        </w:rPr>
        <w:t>aláírás</w:t>
      </w:r>
    </w:p>
    <w:p w14:paraId="15EA4796" w14:textId="77777777" w:rsidR="00ED18B7" w:rsidRDefault="00ED18B7" w:rsidP="00ED18B7">
      <w:pPr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34" w:name="pr406"/>
      <w:bookmarkEnd w:id="33"/>
      <w:r>
        <w:rPr>
          <w:rFonts w:ascii="Times" w:hAnsi="Times" w:cs="Times"/>
          <w:i/>
          <w:iCs/>
          <w:sz w:val="20"/>
          <w:szCs w:val="20"/>
        </w:rPr>
        <w:t>Megjegyzés:</w:t>
      </w:r>
    </w:p>
    <w:p w14:paraId="57C8FB11" w14:textId="77777777" w:rsidR="00ED18B7" w:rsidRDefault="00ED18B7" w:rsidP="00ED18B7">
      <w:pPr>
        <w:ind w:left="147" w:right="-108"/>
        <w:jc w:val="both"/>
        <w:rPr>
          <w:rFonts w:ascii="Times" w:hAnsi="Times" w:cs="Times"/>
          <w:sz w:val="20"/>
          <w:szCs w:val="20"/>
        </w:rPr>
      </w:pPr>
      <w:bookmarkStart w:id="35" w:name="pr407"/>
      <w:bookmarkEnd w:id="34"/>
      <w:r>
        <w:rPr>
          <w:rFonts w:ascii="Times" w:hAnsi="Times" w:cs="Times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ED18B7" w14:paraId="3C2AE780" w14:textId="77777777" w:rsidTr="00021A5E">
        <w:trPr>
          <w:tblCellSpacing w:w="0" w:type="dxa"/>
        </w:trPr>
        <w:tc>
          <w:tcPr>
            <w:tcW w:w="948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bookmarkEnd w:id="35"/>
          <w:p w14:paraId="4B2AB488" w14:textId="77777777" w:rsidR="00ED18B7" w:rsidRDefault="00ED18B7" w:rsidP="001B0D0F">
            <w:pPr>
              <w:ind w:left="1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Becsült forgalmi értékként az ingatlannak a településen szokásos forgalmi értékét kell feltüntetni.</w:t>
            </w:r>
          </w:p>
          <w:p w14:paraId="405C9E1F" w14:textId="77777777" w:rsidR="00ED18B7" w:rsidRDefault="00ED18B7" w:rsidP="001B0D0F">
            <w:pPr>
              <w:ind w:left="147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Becsült forgalmi értékként a jármű kora és állapota szerinti értékét kell feltüntetni.</w:t>
            </w:r>
          </w:p>
        </w:tc>
      </w:tr>
    </w:tbl>
    <w:p w14:paraId="46AA25E6" w14:textId="77777777" w:rsidR="00021A5E" w:rsidRDefault="00021A5E">
      <w:r>
        <w:br w:type="page"/>
      </w:r>
    </w:p>
    <w:p w14:paraId="54FFE3FA" w14:textId="2B10CBD6" w:rsidR="00ED18B7" w:rsidRDefault="00ED18B7" w:rsidP="00ED18B7">
      <w:pPr>
        <w:numPr>
          <w:ilvl w:val="0"/>
          <w:numId w:val="5"/>
        </w:numPr>
        <w:shd w:val="clear" w:color="auto" w:fill="FFFFFF"/>
        <w:suppressAutoHyphens w:val="0"/>
        <w:ind w:left="284" w:hanging="284"/>
        <w:contextualSpacing/>
        <w:outlineLvl w:val="2"/>
        <w:rPr>
          <w:color w:val="474747"/>
        </w:rPr>
      </w:pPr>
      <w:r w:rsidRPr="00B51CDF">
        <w:rPr>
          <w:color w:val="474747"/>
        </w:rPr>
        <w:lastRenderedPageBreak/>
        <w:t xml:space="preserve">melléklet </w:t>
      </w:r>
      <w:r w:rsidR="00021A5E">
        <w:rPr>
          <w:color w:val="474747"/>
        </w:rPr>
        <w:t xml:space="preserve">a </w:t>
      </w:r>
      <w:r>
        <w:t>6/2022.(</w:t>
      </w:r>
      <w:proofErr w:type="spellStart"/>
      <w:r>
        <w:t>IV.27</w:t>
      </w:r>
      <w:proofErr w:type="spellEnd"/>
      <w:r>
        <w:t xml:space="preserve">.) </w:t>
      </w:r>
      <w:r w:rsidRPr="00B51CDF">
        <w:rPr>
          <w:color w:val="474747"/>
        </w:rPr>
        <w:t>önkormányzati rendelethez</w:t>
      </w:r>
    </w:p>
    <w:p w14:paraId="77D9DCC9" w14:textId="77777777" w:rsidR="00ED18B7" w:rsidRPr="007C2A85" w:rsidRDefault="00ED18B7" w:rsidP="00ED18B7">
      <w:pPr>
        <w:shd w:val="clear" w:color="auto" w:fill="FFFFFF"/>
        <w:ind w:left="720"/>
        <w:contextualSpacing/>
        <w:jc w:val="center"/>
        <w:outlineLvl w:val="2"/>
        <w:rPr>
          <w:b/>
          <w:bCs/>
          <w:color w:val="474747"/>
        </w:rPr>
      </w:pPr>
      <w:r w:rsidRPr="007C2A85">
        <w:rPr>
          <w:b/>
          <w:bCs/>
          <w:color w:val="474747"/>
        </w:rPr>
        <w:t>KÉRELEM GYERMEKSZÜLETÉSI TÁMOGATÁS MEGÁLLAPÍTÁSÁRA</w:t>
      </w:r>
    </w:p>
    <w:p w14:paraId="7BF80B98" w14:textId="1AC5ADE7" w:rsidR="00ED18B7" w:rsidRPr="00021A5E" w:rsidRDefault="00ED18B7" w:rsidP="00021A5E">
      <w:pPr>
        <w:pStyle w:val="Listaszerbekezds"/>
        <w:numPr>
          <w:ilvl w:val="0"/>
          <w:numId w:val="2"/>
        </w:numPr>
        <w:shd w:val="clear" w:color="auto" w:fill="FFFFFF"/>
        <w:spacing w:before="120" w:after="75" w:line="405" w:lineRule="atLeast"/>
        <w:jc w:val="both"/>
        <w:rPr>
          <w:color w:val="474747"/>
        </w:rPr>
      </w:pPr>
      <w:r w:rsidRPr="00021A5E">
        <w:rPr>
          <w:b/>
          <w:bCs/>
          <w:color w:val="474747"/>
        </w:rPr>
        <w:t>A kérelmező (törvényes képviselő) személyre vonatkozó adatok</w:t>
      </w:r>
    </w:p>
    <w:p w14:paraId="75E1BABB" w14:textId="77777777" w:rsidR="00ED18B7" w:rsidRPr="00B51CDF" w:rsidRDefault="00ED18B7" w:rsidP="00ED18B7">
      <w:pPr>
        <w:numPr>
          <w:ilvl w:val="1"/>
          <w:numId w:val="2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Neve: _______________________________________________________________</w:t>
      </w:r>
    </w:p>
    <w:p w14:paraId="6FC58327" w14:textId="77777777" w:rsidR="00ED18B7" w:rsidRPr="00B51CDF" w:rsidRDefault="00ED18B7" w:rsidP="00ED18B7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Születési neve: ________________________________________________________</w:t>
      </w:r>
    </w:p>
    <w:p w14:paraId="07456CAD" w14:textId="77777777" w:rsidR="00ED18B7" w:rsidRPr="00B51CDF" w:rsidRDefault="00ED18B7" w:rsidP="00ED18B7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Anyja neve: __________________________________________________________</w:t>
      </w:r>
    </w:p>
    <w:p w14:paraId="0D66E5EB" w14:textId="77777777" w:rsidR="00ED18B7" w:rsidRPr="00B51CDF" w:rsidRDefault="00ED18B7" w:rsidP="00ED18B7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Születési hely, idő: _____________________________________________________</w:t>
      </w:r>
    </w:p>
    <w:p w14:paraId="3F8F1D45" w14:textId="77777777" w:rsidR="00ED18B7" w:rsidRPr="00B51CDF" w:rsidRDefault="00ED18B7" w:rsidP="00ED18B7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Lakóhelye: ___________________________________________________________</w:t>
      </w:r>
    </w:p>
    <w:p w14:paraId="7062C30B" w14:textId="77777777" w:rsidR="00ED18B7" w:rsidRPr="00B51CDF" w:rsidRDefault="00ED18B7" w:rsidP="00ED18B7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Tartózkodási helye: ____________________________________________________</w:t>
      </w:r>
    </w:p>
    <w:p w14:paraId="17E17B2E" w14:textId="77777777" w:rsidR="00ED18B7" w:rsidRPr="00B51CDF" w:rsidRDefault="00ED18B7" w:rsidP="00ED18B7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Társadalombiztosítási azonosító jele: _______________________________________</w:t>
      </w:r>
    </w:p>
    <w:p w14:paraId="403F42B1" w14:textId="77777777" w:rsidR="00ED18B7" w:rsidRPr="00B51CDF" w:rsidRDefault="00ED18B7" w:rsidP="00ED18B7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Állampolgársága: ______________________________________________________</w:t>
      </w:r>
    </w:p>
    <w:p w14:paraId="55EE55DE" w14:textId="77777777" w:rsidR="00ED18B7" w:rsidRPr="00B51CDF" w:rsidRDefault="00ED18B7" w:rsidP="00ED18B7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Elérhetősége: _________________________________________________________</w:t>
      </w:r>
    </w:p>
    <w:p w14:paraId="2E7EE2BF" w14:textId="77777777" w:rsidR="00021A5E" w:rsidRPr="00021A5E" w:rsidRDefault="00021A5E" w:rsidP="00021A5E">
      <w:pPr>
        <w:pStyle w:val="Listaszerbekezds"/>
        <w:shd w:val="clear" w:color="auto" w:fill="FFFFFF"/>
        <w:suppressAutoHyphens w:val="0"/>
        <w:spacing w:line="405" w:lineRule="atLeast"/>
        <w:ind w:left="360"/>
        <w:jc w:val="both"/>
        <w:rPr>
          <w:rFonts w:cs="FreeSans"/>
          <w:vanish/>
          <w:color w:val="474747"/>
        </w:rPr>
      </w:pPr>
    </w:p>
    <w:p w14:paraId="6D53CCB7" w14:textId="3465D71D" w:rsidR="00021A5E" w:rsidRPr="00021A5E" w:rsidRDefault="00021A5E" w:rsidP="00021A5E">
      <w:pPr>
        <w:pStyle w:val="Listaszerbekezds"/>
        <w:numPr>
          <w:ilvl w:val="0"/>
          <w:numId w:val="3"/>
        </w:numPr>
        <w:shd w:val="clear" w:color="auto" w:fill="FFFFFF"/>
        <w:spacing w:before="120" w:after="75" w:line="405" w:lineRule="atLeast"/>
        <w:jc w:val="both"/>
        <w:rPr>
          <w:rFonts w:cs="FreeSans"/>
          <w:b/>
          <w:bCs/>
          <w:color w:val="474747"/>
        </w:rPr>
      </w:pPr>
      <w:r w:rsidRPr="00021A5E">
        <w:rPr>
          <w:b/>
          <w:bCs/>
          <w:color w:val="474747"/>
        </w:rPr>
        <w:t>A gyermekre vonatkozó adatok</w:t>
      </w:r>
    </w:p>
    <w:p w14:paraId="6AE06E0E" w14:textId="54CD9180" w:rsidR="00ED18B7" w:rsidRPr="00B51CDF" w:rsidRDefault="00ED18B7" w:rsidP="00021A5E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Neve: _______________________________________________________________</w:t>
      </w:r>
    </w:p>
    <w:p w14:paraId="3EEAF2D1" w14:textId="77777777" w:rsidR="00ED18B7" w:rsidRPr="00B51CDF" w:rsidRDefault="00ED18B7" w:rsidP="00021A5E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Anyja neve: __________________________________________________________</w:t>
      </w:r>
    </w:p>
    <w:p w14:paraId="56720CC6" w14:textId="77777777" w:rsidR="00ED18B7" w:rsidRPr="00B51CDF" w:rsidRDefault="00ED18B7" w:rsidP="00021A5E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Születési hely, idő: _____________________________________________________</w:t>
      </w:r>
    </w:p>
    <w:p w14:paraId="7060E164" w14:textId="77777777" w:rsidR="00ED18B7" w:rsidRPr="00B51CDF" w:rsidRDefault="00ED18B7" w:rsidP="00021A5E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Lakóhelye: ___________________________________________________________</w:t>
      </w:r>
    </w:p>
    <w:p w14:paraId="4FB3B4E2" w14:textId="77777777" w:rsidR="00ED18B7" w:rsidRPr="00B51CDF" w:rsidRDefault="00ED18B7" w:rsidP="00021A5E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Tartózkodási helye: ____________________________________________________</w:t>
      </w:r>
    </w:p>
    <w:p w14:paraId="3C2F302C" w14:textId="77777777" w:rsidR="00ED18B7" w:rsidRPr="00B51CDF" w:rsidRDefault="00ED18B7" w:rsidP="00021A5E">
      <w:pPr>
        <w:numPr>
          <w:ilvl w:val="1"/>
          <w:numId w:val="3"/>
        </w:numPr>
        <w:shd w:val="clear" w:color="auto" w:fill="FFFFFF"/>
        <w:suppressAutoHyphens w:val="0"/>
        <w:spacing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Társadalombiztosítási azonosító jele: _______________________________________</w:t>
      </w:r>
    </w:p>
    <w:p w14:paraId="7957DB4D" w14:textId="77777777" w:rsidR="00ED18B7" w:rsidRPr="00B51CDF" w:rsidRDefault="00ED18B7" w:rsidP="00021A5E">
      <w:pPr>
        <w:numPr>
          <w:ilvl w:val="1"/>
          <w:numId w:val="3"/>
        </w:numPr>
        <w:shd w:val="clear" w:color="auto" w:fill="FFFFFF"/>
        <w:suppressAutoHyphens w:val="0"/>
        <w:spacing w:before="240" w:line="405" w:lineRule="atLeast"/>
        <w:contextualSpacing/>
        <w:jc w:val="both"/>
        <w:rPr>
          <w:color w:val="474747"/>
          <w:szCs w:val="21"/>
        </w:rPr>
      </w:pPr>
      <w:r w:rsidRPr="00B51CDF">
        <w:rPr>
          <w:color w:val="474747"/>
          <w:szCs w:val="21"/>
        </w:rPr>
        <w:t>Állampolgársága: ______________________________________________________</w:t>
      </w:r>
    </w:p>
    <w:p w14:paraId="3A851894" w14:textId="77777777" w:rsidR="00ED18B7" w:rsidRPr="00B51CDF" w:rsidRDefault="00ED18B7" w:rsidP="00ED18B7">
      <w:pPr>
        <w:shd w:val="clear" w:color="auto" w:fill="FFFFFF"/>
        <w:spacing w:before="240" w:line="405" w:lineRule="atLeast"/>
        <w:ind w:left="360"/>
        <w:jc w:val="both"/>
        <w:rPr>
          <w:color w:val="474747"/>
        </w:rPr>
      </w:pPr>
      <w:r w:rsidRPr="00B51CDF">
        <w:rPr>
          <w:b/>
          <w:bCs/>
          <w:color w:val="474747"/>
        </w:rPr>
        <w:t>3. A kérelmező háztartásában élők személyi és jövedelem adatai:</w:t>
      </w:r>
    </w:p>
    <w:p w14:paraId="1F0CA622" w14:textId="77777777" w:rsidR="00ED18B7" w:rsidRPr="00B51CDF" w:rsidRDefault="00ED18B7" w:rsidP="00ED18B7">
      <w:pPr>
        <w:shd w:val="clear" w:color="auto" w:fill="FFFFFF"/>
        <w:spacing w:line="405" w:lineRule="atLeast"/>
        <w:ind w:firstLine="240"/>
        <w:jc w:val="both"/>
        <w:rPr>
          <w:color w:val="474747"/>
        </w:rPr>
      </w:pPr>
      <w:r w:rsidRPr="00B51CDF">
        <w:rPr>
          <w:color w:val="474747"/>
        </w:rPr>
        <w:t>Kérelmezővel közös háztartásban (azonos lakcímen) élők száma: __________fő</w:t>
      </w:r>
    </w:p>
    <w:p w14:paraId="434E1AF4" w14:textId="77777777" w:rsidR="00ED18B7" w:rsidRPr="00B51CDF" w:rsidRDefault="00ED18B7" w:rsidP="00ED18B7">
      <w:pPr>
        <w:shd w:val="clear" w:color="auto" w:fill="FFFFFF"/>
        <w:spacing w:line="405" w:lineRule="atLeast"/>
        <w:ind w:firstLine="240"/>
        <w:jc w:val="both"/>
        <w:rPr>
          <w:b/>
          <w:bCs/>
          <w:color w:val="47474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506"/>
        <w:gridCol w:w="1206"/>
        <w:gridCol w:w="1875"/>
        <w:gridCol w:w="1883"/>
        <w:gridCol w:w="1506"/>
      </w:tblGrid>
      <w:tr w:rsidR="00ED18B7" w:rsidRPr="00302764" w14:paraId="3D3BD9A5" w14:textId="77777777" w:rsidTr="001B0D0F">
        <w:trPr>
          <w:trHeight w:val="569"/>
        </w:trPr>
        <w:tc>
          <w:tcPr>
            <w:tcW w:w="1878" w:type="dxa"/>
            <w:shd w:val="clear" w:color="auto" w:fill="auto"/>
            <w:vAlign w:val="center"/>
          </w:tcPr>
          <w:p w14:paraId="266CC9C0" w14:textId="77777777" w:rsidR="00ED18B7" w:rsidRPr="00302764" w:rsidRDefault="00ED18B7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Név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6848CB0" w14:textId="77777777" w:rsidR="00ED18B7" w:rsidRPr="00302764" w:rsidRDefault="00ED18B7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Rokonsági fok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6160FC9" w14:textId="77777777" w:rsidR="00ED18B7" w:rsidRPr="00302764" w:rsidRDefault="00ED18B7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Születési idő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7684F4F" w14:textId="77777777" w:rsidR="00ED18B7" w:rsidRPr="00302764" w:rsidRDefault="00ED18B7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TAJ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B779DE" w14:textId="77777777" w:rsidR="00ED18B7" w:rsidRPr="00302764" w:rsidRDefault="00ED18B7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Jövedelem típusa*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CB1044" w14:textId="77777777" w:rsidR="00ED18B7" w:rsidRPr="00302764" w:rsidRDefault="00ED18B7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Jövedelem összege*</w:t>
            </w:r>
          </w:p>
        </w:tc>
      </w:tr>
      <w:tr w:rsidR="00ED18B7" w:rsidRPr="00302764" w14:paraId="5C0DFBBC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3C1959B8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393CC53" w14:textId="77777777" w:rsidR="00ED18B7" w:rsidRPr="00302764" w:rsidRDefault="00ED18B7" w:rsidP="001B0D0F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Kérelmező</w:t>
            </w:r>
          </w:p>
        </w:tc>
        <w:tc>
          <w:tcPr>
            <w:tcW w:w="1206" w:type="dxa"/>
            <w:shd w:val="clear" w:color="auto" w:fill="D9D9D9"/>
          </w:tcPr>
          <w:p w14:paraId="481255E2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D9D9D9"/>
          </w:tcPr>
          <w:p w14:paraId="02758EC1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72F238CF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517A4DF8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D18B7" w:rsidRPr="00302764" w14:paraId="45AE9F0F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1F7F3091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14:paraId="6D76F946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0845E107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7BD680E9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6F1C73C3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3191E944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D18B7" w:rsidRPr="00302764" w14:paraId="0077DDBB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5718D59E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14:paraId="6EC80010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09B754B6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593976FF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0C970D46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19E4FAD8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D18B7" w:rsidRPr="00302764" w14:paraId="031FC8E3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1181F753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14:paraId="41F9DAF5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2951CA00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41BF2DD4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5E4DF0F6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6F21EA20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D18B7" w:rsidRPr="00302764" w14:paraId="649DC4AD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756A584C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14:paraId="0BCA3F6B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68EFB453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4EE5C6CB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60083023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352B991D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D18B7" w:rsidRPr="00302764" w14:paraId="3B7D20D0" w14:textId="77777777" w:rsidTr="001B0D0F">
        <w:trPr>
          <w:trHeight w:hRule="exact" w:val="397"/>
        </w:trPr>
        <w:tc>
          <w:tcPr>
            <w:tcW w:w="1878" w:type="dxa"/>
            <w:shd w:val="clear" w:color="auto" w:fill="auto"/>
          </w:tcPr>
          <w:p w14:paraId="138F0435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auto"/>
          </w:tcPr>
          <w:p w14:paraId="70A1132F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14:paraId="6E69D92C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14:paraId="6DBD6AC9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16B6A053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shd w:val="clear" w:color="auto" w:fill="E0E0E0"/>
          </w:tcPr>
          <w:p w14:paraId="77315B01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D18B7" w:rsidRPr="00302764" w14:paraId="7F49F858" w14:textId="77777777" w:rsidTr="001B0D0F">
        <w:trPr>
          <w:trHeight w:val="454"/>
        </w:trPr>
        <w:tc>
          <w:tcPr>
            <w:tcW w:w="6465" w:type="dxa"/>
            <w:gridSpan w:val="4"/>
            <w:vMerge w:val="restart"/>
            <w:shd w:val="clear" w:color="auto" w:fill="E0E0E0"/>
          </w:tcPr>
          <w:p w14:paraId="4A609152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*Ügyintéző tölti ki a becsatolt igazolások alapján.</w:t>
            </w:r>
          </w:p>
        </w:tc>
        <w:tc>
          <w:tcPr>
            <w:tcW w:w="1883" w:type="dxa"/>
            <w:shd w:val="clear" w:color="auto" w:fill="E0E0E0"/>
          </w:tcPr>
          <w:p w14:paraId="75B3D4BF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Összes jövedelem</w:t>
            </w:r>
          </w:p>
        </w:tc>
        <w:tc>
          <w:tcPr>
            <w:tcW w:w="1506" w:type="dxa"/>
            <w:shd w:val="clear" w:color="auto" w:fill="E0E0E0"/>
          </w:tcPr>
          <w:p w14:paraId="0EF59B0D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ED18B7" w:rsidRPr="00302764" w14:paraId="6BA057D4" w14:textId="77777777" w:rsidTr="001B0D0F">
        <w:trPr>
          <w:trHeight w:val="454"/>
        </w:trPr>
        <w:tc>
          <w:tcPr>
            <w:tcW w:w="6465" w:type="dxa"/>
            <w:gridSpan w:val="4"/>
            <w:vMerge/>
            <w:shd w:val="clear" w:color="auto" w:fill="E0E0E0"/>
          </w:tcPr>
          <w:p w14:paraId="53C931C4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83" w:type="dxa"/>
            <w:shd w:val="clear" w:color="auto" w:fill="E0E0E0"/>
          </w:tcPr>
          <w:p w14:paraId="68871853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302764">
              <w:rPr>
                <w:rFonts w:eastAsia="Calibri"/>
                <w:lang w:eastAsia="en-US"/>
              </w:rPr>
              <w:t>Egy főre eső jövedelem</w:t>
            </w:r>
          </w:p>
        </w:tc>
        <w:tc>
          <w:tcPr>
            <w:tcW w:w="1506" w:type="dxa"/>
            <w:shd w:val="clear" w:color="auto" w:fill="E0E0E0"/>
          </w:tcPr>
          <w:p w14:paraId="21BD061D" w14:textId="77777777" w:rsidR="00ED18B7" w:rsidRPr="00302764" w:rsidRDefault="00ED18B7" w:rsidP="001B0D0F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3E6F14F9" w14:textId="77777777" w:rsidR="00021A5E" w:rsidRDefault="00021A5E" w:rsidP="00ED18B7">
      <w:pPr>
        <w:shd w:val="clear" w:color="auto" w:fill="FFFFFF"/>
        <w:spacing w:line="405" w:lineRule="atLeast"/>
        <w:ind w:firstLine="240"/>
        <w:jc w:val="both"/>
        <w:rPr>
          <w:b/>
          <w:bCs/>
          <w:color w:val="474747"/>
        </w:rPr>
      </w:pPr>
    </w:p>
    <w:p w14:paraId="0156634B" w14:textId="5356A7C5" w:rsidR="00ED18B7" w:rsidRPr="00302764" w:rsidRDefault="00ED18B7" w:rsidP="00ED18B7">
      <w:pPr>
        <w:shd w:val="clear" w:color="auto" w:fill="FFFFFF"/>
        <w:spacing w:line="405" w:lineRule="atLeast"/>
        <w:ind w:firstLine="240"/>
        <w:jc w:val="both"/>
        <w:rPr>
          <w:color w:val="474747"/>
        </w:rPr>
      </w:pPr>
      <w:r w:rsidRPr="00302764">
        <w:rPr>
          <w:b/>
          <w:bCs/>
          <w:color w:val="474747"/>
        </w:rPr>
        <w:lastRenderedPageBreak/>
        <w:t>4. Nyilatkozatok</w:t>
      </w:r>
    </w:p>
    <w:p w14:paraId="6A2BF0B6" w14:textId="77777777" w:rsidR="00ED18B7" w:rsidRPr="00B51CDF" w:rsidRDefault="00ED18B7" w:rsidP="00ED18B7">
      <w:pPr>
        <w:shd w:val="clear" w:color="auto" w:fill="FFFFFF"/>
        <w:jc w:val="both"/>
        <w:rPr>
          <w:color w:val="474747"/>
        </w:rPr>
      </w:pPr>
      <w:r w:rsidRPr="00B51CDF">
        <w:rPr>
          <w:color w:val="474747"/>
        </w:rPr>
        <w:t xml:space="preserve"> </w:t>
      </w:r>
    </w:p>
    <w:p w14:paraId="32BE665D" w14:textId="77777777" w:rsidR="00ED18B7" w:rsidRPr="00B51CDF" w:rsidRDefault="00ED18B7" w:rsidP="00ED18B7">
      <w:pPr>
        <w:shd w:val="clear" w:color="auto" w:fill="FFFFFF"/>
        <w:jc w:val="both"/>
        <w:rPr>
          <w:color w:val="474747"/>
        </w:rPr>
      </w:pPr>
      <w:r w:rsidRPr="00B51CDF">
        <w:rPr>
          <w:color w:val="474747"/>
        </w:rPr>
        <w:t>Felelősségem tudatában kijelentem, hogy életvitelszerűen a bejelentett tengelici lakcímen élek, a kérelemben közölt adatok a valóságnak megfelelnek, a támogatásra jogosult gyermeket saját háztartásomban nevelem.</w:t>
      </w:r>
    </w:p>
    <w:p w14:paraId="4D69C079" w14:textId="77777777" w:rsidR="00ED18B7" w:rsidRPr="00B51CDF" w:rsidRDefault="00ED18B7" w:rsidP="00ED18B7">
      <w:pPr>
        <w:shd w:val="clear" w:color="auto" w:fill="FFFFFF"/>
        <w:jc w:val="both"/>
        <w:rPr>
          <w:color w:val="474747"/>
        </w:rPr>
      </w:pPr>
    </w:p>
    <w:p w14:paraId="6D09AEC2" w14:textId="77777777" w:rsidR="00ED18B7" w:rsidRPr="00B51CDF" w:rsidRDefault="00ED18B7" w:rsidP="00ED18B7">
      <w:pPr>
        <w:shd w:val="clear" w:color="auto" w:fill="FFFFFF"/>
        <w:jc w:val="both"/>
        <w:rPr>
          <w:color w:val="474747"/>
        </w:rPr>
      </w:pPr>
      <w:r w:rsidRPr="00B51CDF">
        <w:rPr>
          <w:color w:val="474747"/>
        </w:rPr>
        <w:t>Hozzájárulok a kérelemben szereplő adatoknak a hatósági eljárás során, valamint statisztikai célokra történő felhasználásához.</w:t>
      </w:r>
    </w:p>
    <w:p w14:paraId="27822949" w14:textId="77777777" w:rsidR="00ED18B7" w:rsidRPr="00B51CDF" w:rsidRDefault="00ED18B7" w:rsidP="00ED18B7">
      <w:pPr>
        <w:shd w:val="clear" w:color="auto" w:fill="FFFFFF"/>
        <w:ind w:firstLine="240"/>
        <w:jc w:val="both"/>
        <w:rPr>
          <w:color w:val="474747"/>
        </w:rPr>
      </w:pPr>
    </w:p>
    <w:p w14:paraId="4776A312" w14:textId="77777777" w:rsidR="00ED18B7" w:rsidRPr="00B51CDF" w:rsidRDefault="00ED18B7" w:rsidP="00ED18B7">
      <w:pPr>
        <w:shd w:val="clear" w:color="auto" w:fill="FFFFFF"/>
        <w:jc w:val="both"/>
        <w:rPr>
          <w:color w:val="474747"/>
        </w:rPr>
      </w:pPr>
      <w:r w:rsidRPr="00B51CDF">
        <w:rPr>
          <w:color w:val="474747"/>
        </w:rPr>
        <w:t>Egyúttal beleegyezésemet adom ahhoz, hogy az adatainkat a Polgármesteri Hivatal a polgárok személyi adatainak és lakcímének nyilvántartásából történő adatigénylés útján hivatalból ellenőrizze.</w:t>
      </w:r>
    </w:p>
    <w:p w14:paraId="2D5AC34E" w14:textId="77777777" w:rsidR="00ED18B7" w:rsidRPr="00B51CDF" w:rsidRDefault="00ED18B7" w:rsidP="00ED18B7">
      <w:pPr>
        <w:shd w:val="clear" w:color="auto" w:fill="FFFFFF"/>
        <w:spacing w:line="405" w:lineRule="atLeast"/>
        <w:ind w:firstLine="240"/>
        <w:jc w:val="both"/>
        <w:rPr>
          <w:color w:val="474747"/>
        </w:rPr>
      </w:pPr>
    </w:p>
    <w:p w14:paraId="0E03520B" w14:textId="77777777" w:rsidR="00ED18B7" w:rsidRPr="00B51CDF" w:rsidRDefault="00ED18B7" w:rsidP="00ED18B7">
      <w:pPr>
        <w:shd w:val="clear" w:color="auto" w:fill="FFFFFF"/>
        <w:spacing w:line="405" w:lineRule="atLeast"/>
        <w:ind w:firstLine="240"/>
        <w:jc w:val="both"/>
        <w:rPr>
          <w:color w:val="474747"/>
        </w:rPr>
      </w:pPr>
    </w:p>
    <w:p w14:paraId="306F2725" w14:textId="77777777" w:rsidR="00ED18B7" w:rsidRPr="00B51CDF" w:rsidRDefault="00ED18B7" w:rsidP="00ED18B7">
      <w:pPr>
        <w:shd w:val="clear" w:color="auto" w:fill="FFFFFF"/>
        <w:spacing w:line="405" w:lineRule="atLeast"/>
        <w:jc w:val="both"/>
        <w:rPr>
          <w:color w:val="474747"/>
        </w:rPr>
      </w:pPr>
      <w:r w:rsidRPr="00B51CDF">
        <w:rPr>
          <w:color w:val="474747"/>
        </w:rPr>
        <w:t>Tengelic, ____________________________</w:t>
      </w:r>
    </w:p>
    <w:p w14:paraId="333D844B" w14:textId="77777777" w:rsidR="00ED18B7" w:rsidRPr="00B51CDF" w:rsidRDefault="00ED18B7" w:rsidP="00ED18B7">
      <w:pPr>
        <w:shd w:val="clear" w:color="auto" w:fill="FFFFFF"/>
        <w:spacing w:line="405" w:lineRule="atLeast"/>
        <w:jc w:val="center"/>
        <w:rPr>
          <w:color w:val="474747"/>
        </w:rPr>
      </w:pPr>
      <w:r w:rsidRPr="00B51CDF">
        <w:rPr>
          <w:color w:val="474747"/>
        </w:rPr>
        <w:t xml:space="preserve">                                                                           </w:t>
      </w:r>
    </w:p>
    <w:p w14:paraId="5A090085" w14:textId="77777777" w:rsidR="00ED18B7" w:rsidRPr="00014B1C" w:rsidRDefault="00ED18B7" w:rsidP="00ED18B7">
      <w:pPr>
        <w:shd w:val="clear" w:color="auto" w:fill="FFFFFF"/>
        <w:spacing w:line="405" w:lineRule="atLeast"/>
        <w:jc w:val="center"/>
        <w:rPr>
          <w:color w:val="474747"/>
        </w:rPr>
      </w:pPr>
      <w:r w:rsidRPr="00B51CDF">
        <w:rPr>
          <w:color w:val="474747"/>
        </w:rPr>
        <w:t xml:space="preserve">                                                                   _______________________</w:t>
      </w:r>
      <w:r w:rsidRPr="00B51CDF">
        <w:rPr>
          <w:color w:val="474747"/>
        </w:rPr>
        <w:br/>
        <w:t xml:space="preserve">                                                                          kérelmező aláírása</w:t>
      </w:r>
    </w:p>
    <w:p w14:paraId="1B749F0A" w14:textId="5F1C5A2B" w:rsidR="003779F1" w:rsidRDefault="003779F1" w:rsidP="00ED18B7">
      <w:pPr>
        <w:pStyle w:val="Szvegtrzs"/>
        <w:spacing w:line="240" w:lineRule="auto"/>
        <w:jc w:val="right"/>
      </w:pPr>
    </w:p>
    <w:sectPr w:rsidR="003779F1" w:rsidSect="00021A5E">
      <w:footerReference w:type="default" r:id="rId7"/>
      <w:pgSz w:w="11906" w:h="16838"/>
      <w:pgMar w:top="1021" w:right="851" w:bottom="1134" w:left="851" w:header="0" w:footer="4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3698" w14:textId="77777777" w:rsidR="00820AF4" w:rsidRDefault="00820AF4">
      <w:r>
        <w:separator/>
      </w:r>
    </w:p>
  </w:endnote>
  <w:endnote w:type="continuationSeparator" w:id="0">
    <w:p w14:paraId="2EF35BC1" w14:textId="77777777" w:rsidR="00820AF4" w:rsidRDefault="0082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F022" w14:textId="77777777" w:rsidR="003779F1" w:rsidRDefault="00820AF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A8D0" w14:textId="77777777" w:rsidR="00820AF4" w:rsidRDefault="00820AF4">
      <w:pPr>
        <w:rPr>
          <w:sz w:val="12"/>
        </w:rPr>
      </w:pPr>
      <w:r>
        <w:separator/>
      </w:r>
    </w:p>
  </w:footnote>
  <w:footnote w:type="continuationSeparator" w:id="0">
    <w:p w14:paraId="046BE44F" w14:textId="77777777" w:rsidR="00820AF4" w:rsidRDefault="00820AF4">
      <w:pPr>
        <w:rPr>
          <w:sz w:val="12"/>
        </w:rPr>
      </w:pPr>
      <w:r>
        <w:continuationSeparator/>
      </w:r>
    </w:p>
  </w:footnote>
  <w:footnote w:id="1">
    <w:p w14:paraId="1297B410" w14:textId="77777777" w:rsidR="003779F1" w:rsidRDefault="00820AF4">
      <w:pPr>
        <w:pStyle w:val="Lbjegyzetszveg"/>
      </w:pPr>
      <w:r>
        <w:rPr>
          <w:rStyle w:val="FootnoteCharacters"/>
        </w:rPr>
        <w:footnoteRef/>
      </w:r>
      <w:r>
        <w:tab/>
        <w:t xml:space="preserve">A 30. § a 2010. évi </w:t>
      </w:r>
      <w:r>
        <w:t>CXXX. törvény 12. § (2) bekezdése alapján hatályát vesztette.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129"/>
    <w:multiLevelType w:val="hybridMultilevel"/>
    <w:tmpl w:val="3F422450"/>
    <w:lvl w:ilvl="0" w:tplc="7690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0EB1"/>
    <w:multiLevelType w:val="multilevel"/>
    <w:tmpl w:val="3E047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4A3C1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D47761"/>
    <w:multiLevelType w:val="multilevel"/>
    <w:tmpl w:val="3E047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0A4A0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490248"/>
    <w:multiLevelType w:val="multilevel"/>
    <w:tmpl w:val="74A0B8A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2092710">
    <w:abstractNumId w:val="5"/>
  </w:num>
  <w:num w:numId="2" w16cid:durableId="1745029768">
    <w:abstractNumId w:val="4"/>
  </w:num>
  <w:num w:numId="3" w16cid:durableId="1137645856">
    <w:abstractNumId w:val="3"/>
  </w:num>
  <w:num w:numId="4" w16cid:durableId="407918959">
    <w:abstractNumId w:val="2"/>
  </w:num>
  <w:num w:numId="5" w16cid:durableId="1142843105">
    <w:abstractNumId w:val="0"/>
  </w:num>
  <w:num w:numId="6" w16cid:durableId="117939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F1"/>
    <w:rsid w:val="00021A5E"/>
    <w:rsid w:val="003779F1"/>
    <w:rsid w:val="00820AF4"/>
    <w:rsid w:val="00E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C1F5A"/>
  <w15:docId w15:val="{8535E58A-D35F-4E60-8AFC-7D19115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21A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21A5E"/>
    <w:rPr>
      <w:rFonts w:ascii="Times New Roman" w:hAnsi="Times New Roman" w:cs="Mangal"/>
      <w:szCs w:val="21"/>
      <w:lang w:val="hu-HU"/>
    </w:rPr>
  </w:style>
  <w:style w:type="paragraph" w:styleId="Listaszerbekezds">
    <w:name w:val="List Paragraph"/>
    <w:basedOn w:val="Norml"/>
    <w:uiPriority w:val="34"/>
    <w:qFormat/>
    <w:rsid w:val="00021A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4877</Words>
  <Characters>33657</Characters>
  <Application>Microsoft Office Word</Application>
  <DocSecurity>0</DocSecurity>
  <Lines>280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dc:description/>
  <cp:lastModifiedBy>Marcsi</cp:lastModifiedBy>
  <cp:revision>2</cp:revision>
  <dcterms:created xsi:type="dcterms:W3CDTF">2022-05-18T06:52:00Z</dcterms:created>
  <dcterms:modified xsi:type="dcterms:W3CDTF">2022-05-18T06:52:00Z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